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29" w:rsidRPr="00F35FEF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2A9D50" wp14:editId="1EE1B86B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29" w:rsidRPr="00F35FEF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F29" w:rsidRPr="00F35FEF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3C6F29" w:rsidRPr="00F35FEF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F29" w:rsidRPr="00F35FEF" w:rsidRDefault="003C6F29" w:rsidP="003C6F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 предоставления в 2018 году </w:t>
      </w:r>
    </w:p>
    <w:p w:rsidR="00696BB1" w:rsidRPr="00F35FEF" w:rsidRDefault="003C6F29" w:rsidP="0069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субсидий  </w:t>
      </w:r>
      <w:r w:rsidR="00696BB1"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возмещение затрат по содержанию 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эксплуатации специализированной техники, 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используемой для предупреждения и ликвидации </w:t>
      </w:r>
    </w:p>
    <w:p w:rsidR="003C6F29" w:rsidRPr="00F35FEF" w:rsidRDefault="00696BB1" w:rsidP="0069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последствий аварийных ситуаций</w:t>
      </w:r>
    </w:p>
    <w:p w:rsidR="003C6F29" w:rsidRPr="00F35FEF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Arial, sans-serif" w:eastAsia="Times New Roman" w:hAnsi="Arial, sans-serif" w:cs="Arial, sans-serif"/>
          <w:b/>
          <w:bCs/>
          <w:sz w:val="24"/>
          <w:szCs w:val="24"/>
          <w:lang w:eastAsia="ru-RU"/>
        </w:rPr>
      </w:pPr>
    </w:p>
    <w:p w:rsidR="00516713" w:rsidRPr="00F35FEF" w:rsidRDefault="00516713" w:rsidP="005167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</w:t>
      </w:r>
      <w:hyperlink r:id="rId8" w:history="1">
        <w:r w:rsidRPr="00F35FE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9" w:history="1">
        <w:r w:rsidRPr="00F35FE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от 29.11.2017 № 801-131 «О бюджете Санкт-Петербурга на 2018 год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 плановый период 2019 и 2020 годов», </w:t>
      </w:r>
      <w:hyperlink r:id="rId10" w:history="1">
        <w:r w:rsidRPr="00F35FE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от 26.04.2006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Санкт-Петербург», постановлением Правительства Санкт-Петербурга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17.06.2014 № 487 «О государственной программе Санкт-Петербурга «Благоустройство                    и охрана окружающей среды в Санкт-Петербурге» Правительство Санкт-Петербурга </w:t>
      </w:r>
    </w:p>
    <w:p w:rsidR="003C6F29" w:rsidRPr="00F35FEF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F29" w:rsidRPr="00F35FEF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3C6F29" w:rsidRPr="00F35FEF" w:rsidRDefault="003C6F29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F35FEF" w:rsidRDefault="003C6F29" w:rsidP="005167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FEF">
        <w:rPr>
          <w:rFonts w:ascii="Times New Roman" w:hAnsi="Times New Roman" w:cs="Times New Roman"/>
          <w:sz w:val="24"/>
          <w:szCs w:val="24"/>
        </w:rPr>
        <w:t>1. Утвердить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516713" w:rsidRPr="00F35FE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порядок</w:t>
        </w:r>
      </w:hyperlink>
      <w:r w:rsidR="00516713" w:rsidRPr="00F35FEF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</w:t>
      </w:r>
      <w:r w:rsidR="00AE5319"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                                     в собственности Санкт-Петербурга и переданной в хозяйственное ведение государственных унитарных предприятий Санкт-Петербурга</w:t>
      </w:r>
      <w:r w:rsidR="00F35FEF"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Порядок)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приложению </w:t>
      </w:r>
      <w:r w:rsidR="001D58E7"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форму заявления на предоставление субсидий в соответствии с порядком (далее - субсидии);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перечень документов, представляемых в Комитет для предоставления субсидии                               и перечень документов, подтверждающих фактически понесенные затраты получателя субсидии, и требования к ним;</w:t>
      </w:r>
    </w:p>
    <w:p w:rsidR="00696BB1" w:rsidRPr="00F35FEF" w:rsidRDefault="00696BB1" w:rsidP="00696B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предельный размер возмещения затрат, возмещаемых за счет субсидии.</w:t>
      </w:r>
    </w:p>
    <w:p w:rsidR="004151A6" w:rsidRPr="00F35FEF" w:rsidRDefault="004151A6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4151A6" w:rsidRPr="00F35FEF" w:rsidRDefault="004151A6" w:rsidP="002E63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1A6" w:rsidRPr="00F35FEF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 Санкт-Петербурга</w:t>
      </w:r>
    </w:p>
    <w:p w:rsidR="004151A6" w:rsidRPr="00F35FEF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Г.С.Полтавченко</w:t>
      </w:r>
    </w:p>
    <w:p w:rsidR="004151A6" w:rsidRPr="00F35FEF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F29" w:rsidRPr="00F35FEF" w:rsidRDefault="003C6F29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044" w:rsidRPr="00F35FEF" w:rsidRDefault="009D40D7" w:rsidP="003A7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A7044" w:rsidRPr="00F35FEF" w:rsidRDefault="00516713" w:rsidP="003A70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от ______________</w:t>
      </w:r>
      <w:r w:rsidR="003A7044" w:rsidRPr="00F35FEF">
        <w:rPr>
          <w:rFonts w:ascii="Times New Roman" w:hAnsi="Times New Roman" w:cs="Times New Roman"/>
          <w:sz w:val="24"/>
          <w:szCs w:val="24"/>
        </w:rPr>
        <w:t xml:space="preserve"> N </w:t>
      </w:r>
    </w:p>
    <w:p w:rsidR="00767FD9" w:rsidRPr="00F35FEF" w:rsidRDefault="00767FD9">
      <w:pPr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ПРЕДОСТАВЛЕНИЯ В 201</w:t>
      </w:r>
      <w:r w:rsidR="00241321" w:rsidRPr="00F35FE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35FEF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НА ВОЗМЕЩЕНИЕ ЗАТРАТ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ПО СОДЕРЖАНИЮ И ЭКСПЛУАТАЦИИ СПЕЦИАЛИЗИРОВАННОЙ ТЕХНИКИ,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ИСПОЛЬЗУЕМОЙ ДЛЯ ПРЕДУПРЕЖДЕНИЯ И ЛИКВИДАЦИИ ПОСЛЕДСТВИЙ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АВАРИЙНЫХ СИТУАЦИЙ, НАХОДЯЩЕЙСЯ В СОБСТВЕННОСТИ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САНКТ-ПЕТЕРБУРГА И ПЕРЕДАННОЙ В ХОЗЯЙСТВЕННОЕ ВЕДЕНИЕ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FEF">
        <w:rPr>
          <w:rFonts w:ascii="Times New Roman" w:hAnsi="Times New Roman" w:cs="Times New Roman"/>
          <w:b/>
          <w:bCs/>
          <w:sz w:val="24"/>
          <w:szCs w:val="24"/>
        </w:rPr>
        <w:t>ГОСУДАРСТВЕННЫХ УНИТАРНЫХ ПРЕДПРИЯТИЙ САНКТ-ПЕТЕРБУРГА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1. Общие положения о предоставлении субсидий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201</w:t>
      </w:r>
      <w:r w:rsidR="00241321" w:rsidRPr="00F35FEF">
        <w:rPr>
          <w:rFonts w:ascii="Times New Roman" w:hAnsi="Times New Roman" w:cs="Times New Roman"/>
          <w:sz w:val="24"/>
          <w:szCs w:val="24"/>
        </w:rPr>
        <w:t>8</w:t>
      </w:r>
      <w:r w:rsidRPr="00F35FEF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природопользованию, охране окружающей среды и обеспечению экологической безопасности (далее - Комитет) </w:t>
      </w:r>
      <w:hyperlink r:id="rId12" w:history="1">
        <w:r w:rsidRPr="00F35FEF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="00AE5319" w:rsidRPr="00F35FEF">
        <w:rPr>
          <w:rFonts w:ascii="Times New Roman" w:hAnsi="Times New Roman" w:cs="Times New Roman"/>
          <w:sz w:val="24"/>
          <w:szCs w:val="24"/>
        </w:rPr>
        <w:t xml:space="preserve"> «</w:t>
      </w:r>
      <w:r w:rsidRPr="00F35FEF">
        <w:rPr>
          <w:rFonts w:ascii="Times New Roman" w:hAnsi="Times New Roman" w:cs="Times New Roman"/>
          <w:sz w:val="24"/>
          <w:szCs w:val="24"/>
        </w:rPr>
        <w:t>Субсидии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 xml:space="preserve"> (код целевой статьи 1010087100) в приложении 3 к Закону Санкт-Петербурга от </w:t>
      </w:r>
      <w:r w:rsidR="002D6469" w:rsidRPr="00F35FEF">
        <w:rPr>
          <w:rFonts w:ascii="Times New Roman" w:hAnsi="Times New Roman" w:cs="Times New Roman"/>
          <w:sz w:val="24"/>
          <w:szCs w:val="24"/>
        </w:rPr>
        <w:t>29</w:t>
      </w:r>
      <w:r w:rsidRPr="00F35FEF">
        <w:rPr>
          <w:rFonts w:ascii="Times New Roman" w:hAnsi="Times New Roman" w:cs="Times New Roman"/>
          <w:sz w:val="24"/>
          <w:szCs w:val="24"/>
        </w:rPr>
        <w:t>.1</w:t>
      </w:r>
      <w:r w:rsidR="002D6469" w:rsidRPr="00F35FEF">
        <w:rPr>
          <w:rFonts w:ascii="Times New Roman" w:hAnsi="Times New Roman" w:cs="Times New Roman"/>
          <w:sz w:val="24"/>
          <w:szCs w:val="24"/>
        </w:rPr>
        <w:t>1</w:t>
      </w:r>
      <w:r w:rsidRPr="00F35FEF">
        <w:rPr>
          <w:rFonts w:ascii="Times New Roman" w:hAnsi="Times New Roman" w:cs="Times New Roman"/>
          <w:sz w:val="24"/>
          <w:szCs w:val="24"/>
        </w:rPr>
        <w:t>.201</w:t>
      </w:r>
      <w:r w:rsidR="002D6469" w:rsidRPr="00F35FEF">
        <w:rPr>
          <w:rFonts w:ascii="Times New Roman" w:hAnsi="Times New Roman" w:cs="Times New Roman"/>
          <w:sz w:val="24"/>
          <w:szCs w:val="24"/>
        </w:rPr>
        <w:t>7</w:t>
      </w:r>
      <w:r w:rsidRPr="00F35FEF">
        <w:rPr>
          <w:rFonts w:ascii="Times New Roman" w:hAnsi="Times New Roman" w:cs="Times New Roman"/>
          <w:sz w:val="24"/>
          <w:szCs w:val="24"/>
        </w:rPr>
        <w:t xml:space="preserve"> </w:t>
      </w:r>
      <w:r w:rsidR="00C90DCB" w:rsidRPr="00F35FE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D6469" w:rsidRPr="00F35FEF">
        <w:rPr>
          <w:rFonts w:ascii="Times New Roman" w:hAnsi="Times New Roman" w:cs="Times New Roman"/>
          <w:sz w:val="24"/>
          <w:szCs w:val="24"/>
        </w:rPr>
        <w:t>№801</w:t>
      </w:r>
      <w:r w:rsidRPr="00F35FEF">
        <w:rPr>
          <w:rFonts w:ascii="Times New Roman" w:hAnsi="Times New Roman" w:cs="Times New Roman"/>
          <w:sz w:val="24"/>
          <w:szCs w:val="24"/>
        </w:rPr>
        <w:t>-13</w:t>
      </w:r>
      <w:r w:rsidR="002D6469" w:rsidRPr="00F35FEF">
        <w:rPr>
          <w:rFonts w:ascii="Times New Roman" w:hAnsi="Times New Roman" w:cs="Times New Roman"/>
          <w:sz w:val="24"/>
          <w:szCs w:val="24"/>
        </w:rPr>
        <w:t>1</w:t>
      </w:r>
      <w:r w:rsidR="00AE5319" w:rsidRPr="00F35FEF">
        <w:rPr>
          <w:rFonts w:ascii="Times New Roman" w:hAnsi="Times New Roman" w:cs="Times New Roman"/>
          <w:sz w:val="24"/>
          <w:szCs w:val="24"/>
        </w:rPr>
        <w:t xml:space="preserve"> «</w:t>
      </w:r>
      <w:r w:rsidRPr="00F35FEF">
        <w:rPr>
          <w:rFonts w:ascii="Times New Roman" w:hAnsi="Times New Roman" w:cs="Times New Roman"/>
          <w:sz w:val="24"/>
          <w:szCs w:val="24"/>
        </w:rPr>
        <w:t>О бюджете Санкт-Петербурга на 201</w:t>
      </w:r>
      <w:r w:rsidR="002D6469" w:rsidRPr="00F35FEF">
        <w:rPr>
          <w:rFonts w:ascii="Times New Roman" w:hAnsi="Times New Roman" w:cs="Times New Roman"/>
          <w:sz w:val="24"/>
          <w:szCs w:val="24"/>
        </w:rPr>
        <w:t>8</w:t>
      </w:r>
      <w:r w:rsidRPr="00F35FEF">
        <w:rPr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 w:rsidR="002D6469" w:rsidRPr="00F35FEF">
        <w:rPr>
          <w:rFonts w:ascii="Times New Roman" w:hAnsi="Times New Roman" w:cs="Times New Roman"/>
          <w:sz w:val="24"/>
          <w:szCs w:val="24"/>
        </w:rPr>
        <w:t>9</w:t>
      </w:r>
      <w:r w:rsidRPr="00F35FEF">
        <w:rPr>
          <w:rFonts w:ascii="Times New Roman" w:hAnsi="Times New Roman" w:cs="Times New Roman"/>
          <w:sz w:val="24"/>
          <w:szCs w:val="24"/>
        </w:rPr>
        <w:t xml:space="preserve"> и 20</w:t>
      </w:r>
      <w:r w:rsidR="002D6469" w:rsidRPr="00F35FEF">
        <w:rPr>
          <w:rFonts w:ascii="Times New Roman" w:hAnsi="Times New Roman" w:cs="Times New Roman"/>
          <w:sz w:val="24"/>
          <w:szCs w:val="24"/>
        </w:rPr>
        <w:t>20</w:t>
      </w:r>
      <w:r w:rsidRPr="00F35FEF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3" w:history="1">
        <w:r w:rsidRPr="00F35FEF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2D6469" w:rsidRPr="00F35FEF">
          <w:rPr>
            <w:rFonts w:ascii="Times New Roman" w:hAnsi="Times New Roman" w:cs="Times New Roman"/>
            <w:sz w:val="24"/>
            <w:szCs w:val="24"/>
          </w:rPr>
          <w:t>4</w:t>
        </w:r>
        <w:r w:rsidRPr="00F35FEF">
          <w:rPr>
            <w:rFonts w:ascii="Times New Roman" w:hAnsi="Times New Roman" w:cs="Times New Roman"/>
            <w:sz w:val="24"/>
            <w:szCs w:val="24"/>
          </w:rPr>
          <w:t xml:space="preserve"> таблицы 2 раздела 11.</w:t>
        </w:r>
      </w:hyperlink>
      <w:r w:rsidR="002D6469" w:rsidRPr="00F35FEF">
        <w:rPr>
          <w:rFonts w:ascii="Times New Roman" w:hAnsi="Times New Roman" w:cs="Times New Roman"/>
          <w:sz w:val="24"/>
          <w:szCs w:val="24"/>
        </w:rPr>
        <w:t>4</w:t>
      </w:r>
      <w:r w:rsidRPr="00F35F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17.06.2014 </w:t>
      </w:r>
      <w:r w:rsidR="00AE5319" w:rsidRPr="00F35FEF">
        <w:rPr>
          <w:rFonts w:ascii="Times New Roman" w:hAnsi="Times New Roman" w:cs="Times New Roman"/>
          <w:sz w:val="24"/>
          <w:szCs w:val="24"/>
        </w:rPr>
        <w:t>№</w:t>
      </w:r>
      <w:r w:rsidRPr="00F35FEF">
        <w:rPr>
          <w:rFonts w:ascii="Times New Roman" w:hAnsi="Times New Roman" w:cs="Times New Roman"/>
          <w:sz w:val="24"/>
          <w:szCs w:val="24"/>
        </w:rPr>
        <w:t xml:space="preserve"> 487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="00516713" w:rsidRPr="00F35FEF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«Благоустройство  и охрана окружающей среды в Санкт-Петербурге» </w:t>
      </w:r>
      <w:r w:rsidRPr="00F35FEF">
        <w:rPr>
          <w:rFonts w:ascii="Times New Roman" w:hAnsi="Times New Roman" w:cs="Times New Roman"/>
          <w:sz w:val="24"/>
          <w:szCs w:val="24"/>
        </w:rPr>
        <w:t xml:space="preserve"> (далее - субсидии).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2. Цели, условия предоставления субсидий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F35FEF">
        <w:rPr>
          <w:rFonts w:ascii="Times New Roman" w:hAnsi="Times New Roman" w:cs="Times New Roman"/>
          <w:sz w:val="24"/>
          <w:szCs w:val="24"/>
        </w:rPr>
        <w:t>2.1. Субсидии предоставляются на безвозмездной и безвозвратной основе в целях возмещения затрат</w:t>
      </w:r>
      <w:r w:rsidR="009C3EF7" w:rsidRPr="00F35FEF">
        <w:rPr>
          <w:rFonts w:ascii="Times New Roman" w:hAnsi="Times New Roman" w:cs="Times New Roman"/>
          <w:sz w:val="24"/>
          <w:szCs w:val="24"/>
        </w:rPr>
        <w:t xml:space="preserve">, возникших в период с 25.12.2017 по </w:t>
      </w:r>
      <w:r w:rsidR="00696BB1" w:rsidRPr="00F35FEF">
        <w:rPr>
          <w:rFonts w:ascii="Times New Roman" w:hAnsi="Times New Roman" w:cs="Times New Roman"/>
          <w:sz w:val="24"/>
          <w:szCs w:val="24"/>
        </w:rPr>
        <w:t>20</w:t>
      </w:r>
      <w:r w:rsidR="009C3EF7" w:rsidRPr="00F35FEF">
        <w:rPr>
          <w:rFonts w:ascii="Times New Roman" w:hAnsi="Times New Roman" w:cs="Times New Roman"/>
          <w:sz w:val="24"/>
          <w:szCs w:val="24"/>
        </w:rPr>
        <w:t>.12.2018,</w:t>
      </w:r>
      <w:r w:rsidRPr="00F35FEF">
        <w:rPr>
          <w:rFonts w:ascii="Times New Roman" w:hAnsi="Times New Roman" w:cs="Times New Roman"/>
          <w:sz w:val="24"/>
          <w:szCs w:val="24"/>
        </w:rPr>
        <w:t xml:space="preserve"> по содержанию </w:t>
      </w:r>
      <w:r w:rsidR="009C3EF7" w:rsidRPr="00F35FE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35FEF">
        <w:rPr>
          <w:rFonts w:ascii="Times New Roman" w:hAnsi="Times New Roman" w:cs="Times New Roman"/>
          <w:sz w:val="24"/>
          <w:szCs w:val="24"/>
        </w:rPr>
        <w:t xml:space="preserve">и эксплуатации специализированной техники, находящейся в собственности Санкт-Петербурга и переданной в хозяйственное ведение государственных унитарных предприятий Санкт-Петербурга в соответствии с </w:t>
      </w:r>
      <w:hyperlink r:id="rId14" w:history="1">
        <w:r w:rsidRPr="00F35FEF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Санкт-Петербурга от 30.06.2009 </w:t>
      </w:r>
      <w:r w:rsidR="00AE5319" w:rsidRPr="00F35FEF">
        <w:rPr>
          <w:rFonts w:ascii="Times New Roman" w:hAnsi="Times New Roman" w:cs="Times New Roman"/>
          <w:sz w:val="24"/>
          <w:szCs w:val="24"/>
        </w:rPr>
        <w:t>№</w:t>
      </w:r>
      <w:r w:rsidRPr="00F35FEF">
        <w:rPr>
          <w:rFonts w:ascii="Times New Roman" w:hAnsi="Times New Roman" w:cs="Times New Roman"/>
          <w:sz w:val="24"/>
          <w:szCs w:val="24"/>
        </w:rPr>
        <w:t xml:space="preserve"> 765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Об утверждении Перечня сил и средств постоянной готовности Санкт-Петербургской территориальной подсистемы единой государственной системы предупреждения и ликвидации чрезвычайных ситуаций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>, используемой для предупреждения и ликвидации последствий аварийных ситуаций в круглосуточном режиме: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по содержанию и эксплуатации специализированных автотранспортных средств, техники, оборудования и приборов специализированной экологической аварийной службы Санкт-Петербургского многопрофильного природоохранного государственного унитарного предприятия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Экострой</w:t>
      </w:r>
      <w:r w:rsidR="00AE5319" w:rsidRPr="00F35FEF">
        <w:rPr>
          <w:rFonts w:ascii="Times New Roman" w:hAnsi="Times New Roman" w:cs="Times New Roman"/>
          <w:sz w:val="24"/>
          <w:szCs w:val="24"/>
        </w:rPr>
        <w:t>» (далее - ГУП «</w:t>
      </w:r>
      <w:r w:rsidRPr="00F35FEF">
        <w:rPr>
          <w:rFonts w:ascii="Times New Roman" w:hAnsi="Times New Roman" w:cs="Times New Roman"/>
          <w:sz w:val="24"/>
          <w:szCs w:val="24"/>
        </w:rPr>
        <w:t>Экострой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>), включая расходы на оплату труда персонала и приобретение необходимых материалов, используемых в целях предупреждения и ликвидации последствий аварийных ситуаций и инцидентов, связанных с загрязнением радиоактивными и химически опасными веществами (в том числе нефтепродуктами, металлической ртутью и ее соединениями) территории общего пользования Санкт-Петербурга и объектов социальной сферы городского подчинения;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по содержанию и эксплуатации специализированных судов и автотранспортных средств, нефтесборочного и вспомогательного оборудования, технических средств </w:t>
      </w:r>
      <w:r w:rsidRPr="00F35FEF">
        <w:rPr>
          <w:rFonts w:ascii="Times New Roman" w:hAnsi="Times New Roman" w:cs="Times New Roman"/>
          <w:sz w:val="24"/>
          <w:szCs w:val="24"/>
        </w:rPr>
        <w:lastRenderedPageBreak/>
        <w:t xml:space="preserve">специализированной экологической аварийной службы </w:t>
      </w:r>
      <w:r w:rsidR="00AE5319" w:rsidRPr="00F35FEF">
        <w:rPr>
          <w:rFonts w:ascii="Times New Roman" w:hAnsi="Times New Roman" w:cs="Times New Roman"/>
          <w:sz w:val="24"/>
          <w:szCs w:val="24"/>
        </w:rPr>
        <w:t>С</w:t>
      </w:r>
      <w:r w:rsidRPr="00F35FEF">
        <w:rPr>
          <w:rFonts w:ascii="Times New Roman" w:hAnsi="Times New Roman" w:cs="Times New Roman"/>
          <w:sz w:val="24"/>
          <w:szCs w:val="24"/>
        </w:rPr>
        <w:t>анкт-Петербургского государственного унитарного предприятия по предупреждению и ликви</w:t>
      </w:r>
      <w:r w:rsidR="00AE5319" w:rsidRPr="00F35FEF">
        <w:rPr>
          <w:rFonts w:ascii="Times New Roman" w:hAnsi="Times New Roman" w:cs="Times New Roman"/>
          <w:sz w:val="24"/>
          <w:szCs w:val="24"/>
        </w:rPr>
        <w:t>дации аварийных разливов нефти «ПИЛАРН» (далее - ГУП «</w:t>
      </w:r>
      <w:r w:rsidRPr="00F35FEF">
        <w:rPr>
          <w:rFonts w:ascii="Times New Roman" w:hAnsi="Times New Roman" w:cs="Times New Roman"/>
          <w:sz w:val="24"/>
          <w:szCs w:val="24"/>
        </w:rPr>
        <w:t>ПИЛАРН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>), включая расходы на оплату труда персонала и приобретение необходимых материалов, используемых в целях предупреждения и ликвидации последствий аварийных ситуаций и инцидентов, связанных с разливом нефтепродуктов, уборкой и очисткой от нефтепродуктов акваторий бассейна</w:t>
      </w:r>
      <w:r w:rsidR="00AE5319" w:rsidRPr="00F35FE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35FEF">
        <w:rPr>
          <w:rFonts w:ascii="Times New Roman" w:hAnsi="Times New Roman" w:cs="Times New Roman"/>
          <w:sz w:val="24"/>
          <w:szCs w:val="24"/>
        </w:rPr>
        <w:t xml:space="preserve"> р. Невы, обособленных водных объектов и восточной части Финского залива в пределах административных границ Санкт-Петербурга;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по содержанию и эксплуатации многоцелевого ледокола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Невская застава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 xml:space="preserve"> в составе специализированной экологической аварийной службы ГУП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ПИЛАРН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>, включая расходы на оплату труда персонала и приобретение необходимых материалов, используемых в целях предотвращения подтоплений территории Санкт-Петербурга в зимний период на р</w:t>
      </w:r>
      <w:r w:rsidR="00AE5319" w:rsidRPr="00F35FEF">
        <w:rPr>
          <w:rFonts w:ascii="Times New Roman" w:hAnsi="Times New Roman" w:cs="Times New Roman"/>
          <w:sz w:val="24"/>
          <w:szCs w:val="24"/>
        </w:rPr>
        <w:t>еке</w:t>
      </w:r>
      <w:r w:rsidRPr="00F35FEF">
        <w:rPr>
          <w:rFonts w:ascii="Times New Roman" w:hAnsi="Times New Roman" w:cs="Times New Roman"/>
          <w:sz w:val="24"/>
          <w:szCs w:val="24"/>
        </w:rPr>
        <w:t xml:space="preserve"> Неве, ликвидации разливов нефтепродуктов и обеспечения других аварийных работ и инцидентов на акватории Санкт-Петербурга (далее совместно именуемые - затраты).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Под аварийными ситуациями понимаются следующие опасные ситуации </w:t>
      </w:r>
      <w:r w:rsidR="009D40D7" w:rsidRPr="00F35FE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35FEF">
        <w:rPr>
          <w:rFonts w:ascii="Times New Roman" w:hAnsi="Times New Roman" w:cs="Times New Roman"/>
          <w:sz w:val="24"/>
          <w:szCs w:val="24"/>
        </w:rPr>
        <w:t>и инциденты: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загрязнение территории общего пользования Санкт-Петербурга и объектов социальной сферы городского подчинения радиоактивными и химически опасными веществами (в том числе нефтепродуктами, металлической ртутью и ее соединениями);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разливы нефтепродуктов на акватории бассейна р</w:t>
      </w:r>
      <w:r w:rsidR="00AE5319" w:rsidRPr="00F35FEF">
        <w:rPr>
          <w:rFonts w:ascii="Times New Roman" w:hAnsi="Times New Roman" w:cs="Times New Roman"/>
          <w:sz w:val="24"/>
          <w:szCs w:val="24"/>
        </w:rPr>
        <w:t>еке</w:t>
      </w:r>
      <w:r w:rsidRPr="00F35FEF">
        <w:rPr>
          <w:rFonts w:ascii="Times New Roman" w:hAnsi="Times New Roman" w:cs="Times New Roman"/>
          <w:sz w:val="24"/>
          <w:szCs w:val="24"/>
        </w:rPr>
        <w:t xml:space="preserve"> Невы, обособленных водных объектах и в восточной части Финского залива в пределах административных границ Санкт-Петербурга;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заторно-зажорные явления на р. Неве, приводящие к подтоплению территории </w:t>
      </w:r>
      <w:r w:rsidR="00AE5319" w:rsidRPr="00F35FE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35FEF">
        <w:rPr>
          <w:rFonts w:ascii="Times New Roman" w:hAnsi="Times New Roman" w:cs="Times New Roman"/>
          <w:sz w:val="24"/>
          <w:szCs w:val="24"/>
        </w:rPr>
        <w:t>Санкт-Петербурга, иные явления и инциденты, создающие угрозу безопасности населения на акватории Санкт-Петербурга в зимний период.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Субсидии предоставляются ГУП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Экострой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 xml:space="preserve"> и ГУП </w:t>
      </w:r>
      <w:r w:rsidR="00AE5319" w:rsidRPr="00F35FEF">
        <w:rPr>
          <w:rFonts w:ascii="Times New Roman" w:hAnsi="Times New Roman" w:cs="Times New Roman"/>
          <w:sz w:val="24"/>
          <w:szCs w:val="24"/>
        </w:rPr>
        <w:t>«</w:t>
      </w:r>
      <w:r w:rsidRPr="00F35FEF">
        <w:rPr>
          <w:rFonts w:ascii="Times New Roman" w:hAnsi="Times New Roman" w:cs="Times New Roman"/>
          <w:sz w:val="24"/>
          <w:szCs w:val="24"/>
        </w:rPr>
        <w:t>ПИЛАРН</w:t>
      </w:r>
      <w:r w:rsidR="00AE5319" w:rsidRPr="00F35FEF">
        <w:rPr>
          <w:rFonts w:ascii="Times New Roman" w:hAnsi="Times New Roman" w:cs="Times New Roman"/>
          <w:sz w:val="24"/>
          <w:szCs w:val="24"/>
        </w:rPr>
        <w:t>»</w:t>
      </w:r>
      <w:r w:rsidRPr="00F35FEF">
        <w:rPr>
          <w:rFonts w:ascii="Times New Roman" w:hAnsi="Times New Roman" w:cs="Times New Roman"/>
          <w:sz w:val="24"/>
          <w:szCs w:val="24"/>
        </w:rPr>
        <w:t xml:space="preserve"> (далее - получатели субсидий), за которыми на праве хозяйственного ведения закреплена специализированная техника, указанная в </w:t>
      </w:r>
      <w:hyperlink w:anchor="Par14" w:history="1">
        <w:r w:rsidRPr="00F35FE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используемая для предупреждения и ликвидации последствий аварийных ситуаций, находящаяся в собственности Санкт-Петербурга.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3"/>
      <w:bookmarkEnd w:id="1"/>
      <w:r w:rsidRPr="00F35FEF">
        <w:rPr>
          <w:rFonts w:ascii="Times New Roman" w:hAnsi="Times New Roman" w:cs="Times New Roman"/>
          <w:sz w:val="24"/>
          <w:szCs w:val="24"/>
        </w:rPr>
        <w:t>2.2. Условиями предоставления субсидий являются:</w:t>
      </w:r>
    </w:p>
    <w:p w:rsidR="00D81901" w:rsidRPr="00F35FEF" w:rsidRDefault="00D81901" w:rsidP="00D8190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4"/>
      <w:bookmarkEnd w:id="2"/>
      <w:r w:rsidRPr="00F35FE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35FEF">
        <w:rPr>
          <w:rFonts w:ascii="Times New Roman" w:hAnsi="Times New Roman" w:cs="Times New Roman"/>
          <w:sz w:val="24"/>
          <w:szCs w:val="24"/>
        </w:rPr>
        <w:t xml:space="preserve">осуществление деятельности по предупреждению и ликвидации последствий аварийных ситуаций  в  период с 25.12.2017 по </w:t>
      </w:r>
      <w:r w:rsidR="00696BB1" w:rsidRPr="00F35FEF">
        <w:rPr>
          <w:rFonts w:ascii="Times New Roman" w:hAnsi="Times New Roman" w:cs="Times New Roman"/>
          <w:sz w:val="24"/>
          <w:szCs w:val="24"/>
        </w:rPr>
        <w:t>20</w:t>
      </w:r>
      <w:r w:rsidRPr="00F35FEF">
        <w:rPr>
          <w:rFonts w:ascii="Times New Roman" w:hAnsi="Times New Roman" w:cs="Times New Roman"/>
          <w:sz w:val="24"/>
          <w:szCs w:val="24"/>
        </w:rPr>
        <w:t xml:space="preserve">.12.2018; </w:t>
      </w:r>
    </w:p>
    <w:p w:rsidR="00D81901" w:rsidRPr="00F35FEF" w:rsidRDefault="00D81901" w:rsidP="00D8190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- нахождение получателя субсидии в составе сил и средств Санкт-Петербургской территориальной подсистемы единой государственной системы предупреждения </w:t>
      </w:r>
      <w:r w:rsidR="003938D4" w:rsidRPr="00F35FE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35FEF">
        <w:rPr>
          <w:rFonts w:ascii="Times New Roman" w:hAnsi="Times New Roman" w:cs="Times New Roman"/>
          <w:sz w:val="24"/>
          <w:szCs w:val="24"/>
        </w:rPr>
        <w:t xml:space="preserve">и ликвидации чрезвычайных ситуаций;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0"/>
      <w:bookmarkEnd w:id="3"/>
      <w:r w:rsidRPr="00F35FEF">
        <w:rPr>
          <w:rFonts w:ascii="Times New Roman" w:hAnsi="Times New Roman" w:cs="Times New Roman"/>
          <w:sz w:val="24"/>
          <w:szCs w:val="24"/>
        </w:rPr>
        <w:t>-   расчет затрат для определения предельного годового размера субсидий;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F35FEF">
        <w:rPr>
          <w:rFonts w:ascii="Times New Roman" w:hAnsi="Times New Roman" w:cs="Times New Roman"/>
          <w:sz w:val="24"/>
          <w:szCs w:val="24"/>
        </w:rPr>
        <w:t>наличие согласия получателя субсидии на осуществление Комитетом и Комитетом государственного финансового контроля Санкт-Петербурга (далее – КГФК) обязательных проверок соблюдения получателем субсидии условий, целей и порядка предоставления субсидий (далее – проверки);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   - соответствие получателя субсидии на 1 число месяца, предшествующего месяцу,                                    в котором планируется приятие решения о предоставлении субсидии, следующим требованиям:  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lastRenderedPageBreak/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отсутствие у получателя субсидий просроченной задолженности по возврату                                     в бюджет Санкт-Петербурга субсидий, бюджетных инвестиций и иной просроченной задолженности перед бюджетом  Санкт-Петербурга;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получателя субсидии процедур банкротства, реорганизации и(или) ликвидации;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отсутствие информации о получателе субсидий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возмещение затрат.</w:t>
      </w:r>
    </w:p>
    <w:p w:rsidR="00D05F78" w:rsidRPr="00F35FEF" w:rsidRDefault="00D05F78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BB1" w:rsidRPr="00F35FEF" w:rsidRDefault="00696BB1" w:rsidP="00D05F78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 Порядок предоставления и определения размера субсидий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субсидии. 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Форма заявления утверждается Комитетом.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3.2. Ответственность за достоверность и полноту сведений, указанных в заявлении                    и документах, возлагается на получателей субсидий.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3.3. Комитет рассматривает представленные получателями субсидий заявление                            и документы, указанные в Перечне документов, предоставляемых в Комитет для предоставления субсидии в срок, не превышающий 10 рабочих дней после их представления в Комитет.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3.4. По результатам проверки Комитет принимает решение о предоставлении субсидии либо отказывает в получении субсидии.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3.5. Основанием для отказа получателям субсидий в предоставлении субсидий является: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субсидии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lastRenderedPageBreak/>
        <w:t>несоответствие получателя субсидии условиям предоставления субсидии;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 и (или) расчет затрат для определения предельного годового размера субсидий.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3.6. Решение о предоставлении субсидии оформляется распоряжением Комитета,                        в котором указываются получатель субсидии и предельный размер субсидии на год.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Предельный размер субсидии определяется в соответствии с направлениями затрат, указанными в пункте 3.8 настоящего Порядка. 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Предельный размер субсидии не может превышать размера средств бюджета                    Санкт-Петербурга, предусмотренных целевой статьей.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Комитетом и получателем субсидии в соответствии с типовой </w:t>
      </w:r>
      <w:hyperlink r:id="rId15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формой</w:t>
        </w:r>
      </w:hyperlink>
      <w:r w:rsidRPr="00F35FEF">
        <w:rPr>
          <w:rFonts w:ascii="Times New Roman" w:hAnsi="Times New Roman" w:cs="Times New Roman"/>
          <w:sz w:val="24"/>
          <w:szCs w:val="24"/>
        </w:rPr>
        <w:t>, утвержденной распоряжением Комитета финансов Санкт-Петербурга от 12.12.2016 № 96-р (далее - соглашение).</w:t>
      </w:r>
    </w:p>
    <w:p w:rsidR="00696BB1" w:rsidRPr="00F35FEF" w:rsidRDefault="00696BB1" w:rsidP="00696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Комитет в течение десяти рабочих дней со дня издания распоряжения направляет получателю субсидии проект соглашения. Получатель субсидии в течение 10 рабочих дней со дня получения проекта соглашения подписывает его и направляет в Комитет.</w:t>
      </w:r>
    </w:p>
    <w:p w:rsidR="00D05F78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3.8. Возмещению подлежат затраты получателя субсидии по следующим направлениям:</w:t>
      </w:r>
    </w:p>
    <w:p w:rsidR="008A0BD7" w:rsidRPr="008A0BD7" w:rsidRDefault="008A0BD7" w:rsidP="008A0BD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0BD7">
        <w:rPr>
          <w:rFonts w:ascii="Times New Roman" w:hAnsi="Times New Roman" w:cs="Times New Roman"/>
          <w:sz w:val="24"/>
          <w:szCs w:val="24"/>
        </w:rPr>
        <w:t xml:space="preserve"> эксплуатация и содержание судов;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F35FEF">
        <w:rPr>
          <w:rFonts w:ascii="Times New Roman" w:hAnsi="Times New Roman" w:cs="Times New Roman"/>
          <w:sz w:val="24"/>
          <w:szCs w:val="24"/>
        </w:rPr>
        <w:t>- эксплуатация и содержание автотранспорта, технических средств, оборудования                     и приборов;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- оплата труда и страховых взносов работников получателей субсидий, задействованных в обеспечении содержания и эксплуатации </w:t>
      </w:r>
      <w:r w:rsidR="008A0BD7">
        <w:rPr>
          <w:rFonts w:ascii="Times New Roman" w:hAnsi="Times New Roman" w:cs="Times New Roman"/>
          <w:sz w:val="24"/>
          <w:szCs w:val="24"/>
        </w:rPr>
        <w:t xml:space="preserve">судов, </w:t>
      </w:r>
      <w:r w:rsidRPr="00F35FEF">
        <w:rPr>
          <w:rFonts w:ascii="Times New Roman" w:hAnsi="Times New Roman" w:cs="Times New Roman"/>
          <w:sz w:val="24"/>
          <w:szCs w:val="24"/>
        </w:rPr>
        <w:t>автотранспорта, технических средств, оборудования, приборов</w:t>
      </w:r>
      <w:r w:rsidR="008A0BD7">
        <w:rPr>
          <w:rFonts w:ascii="Times New Roman" w:hAnsi="Times New Roman" w:cs="Times New Roman"/>
          <w:sz w:val="24"/>
          <w:szCs w:val="24"/>
        </w:rPr>
        <w:t>;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- выплата налога на имущество и осуществление обязательного страхования гражданской ответственности;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- оплата накладных расходов.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</w:t>
      </w:r>
      <w:r w:rsidR="00A9440E" w:rsidRPr="00F35FEF">
        <w:rPr>
          <w:rFonts w:ascii="Times New Roman" w:hAnsi="Times New Roman" w:cs="Times New Roman"/>
          <w:sz w:val="24"/>
          <w:szCs w:val="24"/>
        </w:rPr>
        <w:t>9</w:t>
      </w:r>
      <w:r w:rsidRPr="00F35FEF">
        <w:rPr>
          <w:rFonts w:ascii="Times New Roman" w:hAnsi="Times New Roman" w:cs="Times New Roman"/>
          <w:sz w:val="24"/>
          <w:szCs w:val="24"/>
        </w:rPr>
        <w:t>. Расчет предельного годового размера субсидий осуществляется по следующей формуле: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РС = Затраты ЭТ + Затраты ОТ + Затраты ЭС + Затраты М + Затраты НС + Затраты НР,</w:t>
      </w: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7044" w:rsidRPr="00F35FEF" w:rsidRDefault="003A7044" w:rsidP="003A7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где: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РС - размер субсидий;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Затраты ЭТ - затраты по эксплуатации и содержанию автотранспорта, технических средств, оборудования и приборов;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Затраты ОТ - затраты на оплату труда и страховых взносов работников получателей субсидий, задействованных в обеспечении содержания и эксплуатации автотранспорта, технических средств, оборудования, приборов и судов;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lastRenderedPageBreak/>
        <w:t>Затраты ЭС - затраты по эксплуатации и содержанию судов и ледокола "Невская застава";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Затраты М - затраты на приобретение материалов;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Затраты НС - затраты на выплату налога на имущество и осуществление обязательного страхования гражданской ответственности;</w:t>
      </w:r>
    </w:p>
    <w:p w:rsidR="003A7044" w:rsidRPr="00F35FEF" w:rsidRDefault="003A7044" w:rsidP="003A70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Затраты НР - затраты на оплату накладных расходов.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3.10. Субсидия предоставляется получателю субсидии частями ежемесячно по мере предоставления получателем субсидии отчета с приложением документов, подтверждающих фактически подтвержденные затраты, в соответствии с направлениями затрат, указанными в </w:t>
      </w:r>
      <w:hyperlink r:id="rId16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3.8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Порядка, и предельного годового размера  их возмещения, определяемыми в соответствии с </w:t>
      </w:r>
      <w:hyperlink r:id="rId17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3.9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Порядка, утверждаемыми Комитетом.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3.11. Размер предоставляемой части субсидии определяется как сумма затрат по направлениям затрат, указанным в </w:t>
      </w:r>
      <w:hyperlink r:id="rId18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3.8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Порядка, понесенных получателем субсидии за период, за который предоставляется часть субсидии, определяемая в соответствии с документами, подтверждающими фактически понесенные затраты, представляемые получателем субсидии в Комитет. 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3.12. Комитет в течение десяти рабочих дней с даты представления отчета                                         с приложением документов, подтверждающих фактически подтвержденные затраты, осуществляет их проверку.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3.13. По результатам проведения проверки отчета с приложением документов, подтверждающих фактически подтвержденные затраты, Комитет принимает решение                                               о перечислении части субсидии получателю субсидии или отказе в ее перечислении.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 В случае принятия положительного решения субсидия перечисляется на указанный                    в соглашении расчетный счет получателя субсидии, открытый получателем субсидии                          в учреждениях Центрального банка Российской Федерации или кредитной организации, не позднее десяти рабочих дней со дня принятия решения.</w:t>
      </w:r>
    </w:p>
    <w:p w:rsidR="00D05F78" w:rsidRPr="00F35FEF" w:rsidRDefault="00D05F78" w:rsidP="00D05F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3.14. Перечисление субсидии получателю субсидии осуществляется по казначейской системе исполнения бюджета Санкт-Петербурга.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C60" w:rsidRPr="00F35FEF" w:rsidRDefault="007C5C60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4. Требования об осуществлении контроля за соблюдением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7C5C60" w:rsidRPr="00F35FEF" w:rsidRDefault="007C5C60" w:rsidP="00D05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4.1. Комитет осуществляет проверку условий, целей и порядка предоставления субсидий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4.2.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lastRenderedPageBreak/>
        <w:t>4.3.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                         о возврате в бюджет Санкт-Петербурга субсидии, полученной получателем субсидии,                          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</w:t>
      </w:r>
      <w:hyperlink w:anchor="Par4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4.3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4.6. В случае если средства субсидии не возвращены получателем субсидии в установленные в </w:t>
      </w:r>
      <w:hyperlink w:anchor="Par7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 сроки, указанные средства подлежат взысканию Комитетом в бюджет Санкт-Петербурга в судебном порядке.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4.7. Комитет направляет в суд исковое заявление о возврате субсидии в бюджет                Санкт-Петербурга в течение 15 рабочих дней со дня нарушения получателем субсидии сроков, установленных в </w:t>
      </w:r>
      <w:hyperlink w:anchor="Par7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78" w:rsidRPr="00F35FEF" w:rsidRDefault="00D05F78" w:rsidP="00D05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FEF">
        <w:rPr>
          <w:rFonts w:ascii="Times New Roman" w:hAnsi="Times New Roman" w:cs="Times New Roman"/>
          <w:sz w:val="24"/>
          <w:szCs w:val="24"/>
        </w:rPr>
        <w:t xml:space="preserve">4.8. За несвоевременный возврат в бюджет Санкт-Петербурга субсидии в случае, предусмотренном в </w:t>
      </w:r>
      <w:hyperlink w:anchor="Par7" w:history="1">
        <w:r w:rsidRPr="00F35FE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F35FEF">
        <w:rPr>
          <w:rFonts w:ascii="Times New Roman" w:hAnsi="Times New Roman" w:cs="Times New Roman"/>
          <w:sz w:val="24"/>
          <w:szCs w:val="24"/>
        </w:rPr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sectPr w:rsidR="00D05F78" w:rsidRPr="00F3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A8B" w:rsidRDefault="00817A8B" w:rsidP="007C5C60">
      <w:pPr>
        <w:spacing w:after="0" w:line="240" w:lineRule="auto"/>
      </w:pPr>
      <w:r>
        <w:separator/>
      </w:r>
    </w:p>
  </w:endnote>
  <w:endnote w:type="continuationSeparator" w:id="0">
    <w:p w:rsidR="00817A8B" w:rsidRDefault="00817A8B" w:rsidP="007C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A8B" w:rsidRDefault="00817A8B" w:rsidP="007C5C60">
      <w:pPr>
        <w:spacing w:after="0" w:line="240" w:lineRule="auto"/>
      </w:pPr>
      <w:r>
        <w:separator/>
      </w:r>
    </w:p>
  </w:footnote>
  <w:footnote w:type="continuationSeparator" w:id="0">
    <w:p w:rsidR="00817A8B" w:rsidRDefault="00817A8B" w:rsidP="007C5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9"/>
    <w:rsid w:val="00004BF2"/>
    <w:rsid w:val="00006CCF"/>
    <w:rsid w:val="000076B8"/>
    <w:rsid w:val="00007C48"/>
    <w:rsid w:val="00010E2A"/>
    <w:rsid w:val="000165E2"/>
    <w:rsid w:val="00021A4D"/>
    <w:rsid w:val="00021D16"/>
    <w:rsid w:val="00023AA0"/>
    <w:rsid w:val="00035F22"/>
    <w:rsid w:val="000368A4"/>
    <w:rsid w:val="0004603D"/>
    <w:rsid w:val="000478DC"/>
    <w:rsid w:val="000520C4"/>
    <w:rsid w:val="00052990"/>
    <w:rsid w:val="00054C9C"/>
    <w:rsid w:val="000563AB"/>
    <w:rsid w:val="00060412"/>
    <w:rsid w:val="000662E8"/>
    <w:rsid w:val="000729F2"/>
    <w:rsid w:val="000740A4"/>
    <w:rsid w:val="00074655"/>
    <w:rsid w:val="00074BEB"/>
    <w:rsid w:val="00074DA5"/>
    <w:rsid w:val="00083EA9"/>
    <w:rsid w:val="000847BA"/>
    <w:rsid w:val="00086FA4"/>
    <w:rsid w:val="00091A04"/>
    <w:rsid w:val="00094B72"/>
    <w:rsid w:val="000A04B7"/>
    <w:rsid w:val="000A51D5"/>
    <w:rsid w:val="000B35B6"/>
    <w:rsid w:val="000B3733"/>
    <w:rsid w:val="000B6A73"/>
    <w:rsid w:val="000C09FC"/>
    <w:rsid w:val="000C2941"/>
    <w:rsid w:val="000C3F8C"/>
    <w:rsid w:val="000C6C88"/>
    <w:rsid w:val="000C6F75"/>
    <w:rsid w:val="000E49B1"/>
    <w:rsid w:val="000E519F"/>
    <w:rsid w:val="000F0D40"/>
    <w:rsid w:val="000F2345"/>
    <w:rsid w:val="000F2D8C"/>
    <w:rsid w:val="000F326A"/>
    <w:rsid w:val="000F3FF8"/>
    <w:rsid w:val="000F52DB"/>
    <w:rsid w:val="0010171F"/>
    <w:rsid w:val="001034CE"/>
    <w:rsid w:val="00104204"/>
    <w:rsid w:val="00124237"/>
    <w:rsid w:val="00126B04"/>
    <w:rsid w:val="00133747"/>
    <w:rsid w:val="00135454"/>
    <w:rsid w:val="00135F7F"/>
    <w:rsid w:val="00140291"/>
    <w:rsid w:val="00157259"/>
    <w:rsid w:val="00161E40"/>
    <w:rsid w:val="00163706"/>
    <w:rsid w:val="00165569"/>
    <w:rsid w:val="0016769B"/>
    <w:rsid w:val="00170290"/>
    <w:rsid w:val="00175F46"/>
    <w:rsid w:val="00176922"/>
    <w:rsid w:val="00176F79"/>
    <w:rsid w:val="001821CD"/>
    <w:rsid w:val="001844DE"/>
    <w:rsid w:val="00194DAC"/>
    <w:rsid w:val="001A09AB"/>
    <w:rsid w:val="001A5BA5"/>
    <w:rsid w:val="001B1B73"/>
    <w:rsid w:val="001B3B8A"/>
    <w:rsid w:val="001C3BB2"/>
    <w:rsid w:val="001C60CE"/>
    <w:rsid w:val="001C6CE6"/>
    <w:rsid w:val="001D26D2"/>
    <w:rsid w:val="001D4729"/>
    <w:rsid w:val="001D58E7"/>
    <w:rsid w:val="001E1347"/>
    <w:rsid w:val="001E44F6"/>
    <w:rsid w:val="001F0E04"/>
    <w:rsid w:val="001F6D19"/>
    <w:rsid w:val="001F6F28"/>
    <w:rsid w:val="002027DC"/>
    <w:rsid w:val="002052E9"/>
    <w:rsid w:val="00211A3C"/>
    <w:rsid w:val="0022271F"/>
    <w:rsid w:val="00233E38"/>
    <w:rsid w:val="00234336"/>
    <w:rsid w:val="0023572A"/>
    <w:rsid w:val="00241321"/>
    <w:rsid w:val="00242220"/>
    <w:rsid w:val="00242C10"/>
    <w:rsid w:val="00251BDB"/>
    <w:rsid w:val="00252929"/>
    <w:rsid w:val="00253D3A"/>
    <w:rsid w:val="002560FA"/>
    <w:rsid w:val="00261C2F"/>
    <w:rsid w:val="00263812"/>
    <w:rsid w:val="002641E9"/>
    <w:rsid w:val="00270AED"/>
    <w:rsid w:val="00275150"/>
    <w:rsid w:val="00276D28"/>
    <w:rsid w:val="00282235"/>
    <w:rsid w:val="00282471"/>
    <w:rsid w:val="00283749"/>
    <w:rsid w:val="00284658"/>
    <w:rsid w:val="00284C0A"/>
    <w:rsid w:val="002910C1"/>
    <w:rsid w:val="002934B7"/>
    <w:rsid w:val="00295E3F"/>
    <w:rsid w:val="0029765F"/>
    <w:rsid w:val="002A7C95"/>
    <w:rsid w:val="002B05D3"/>
    <w:rsid w:val="002B5A88"/>
    <w:rsid w:val="002C2092"/>
    <w:rsid w:val="002C7312"/>
    <w:rsid w:val="002D3960"/>
    <w:rsid w:val="002D61DE"/>
    <w:rsid w:val="002D6469"/>
    <w:rsid w:val="002E0297"/>
    <w:rsid w:val="002E6350"/>
    <w:rsid w:val="002E6A5C"/>
    <w:rsid w:val="002F2B10"/>
    <w:rsid w:val="00301F06"/>
    <w:rsid w:val="00305C1B"/>
    <w:rsid w:val="00307398"/>
    <w:rsid w:val="00307590"/>
    <w:rsid w:val="00316B5D"/>
    <w:rsid w:val="00317D38"/>
    <w:rsid w:val="0032103B"/>
    <w:rsid w:val="003245FE"/>
    <w:rsid w:val="00324FBB"/>
    <w:rsid w:val="00327037"/>
    <w:rsid w:val="003307D6"/>
    <w:rsid w:val="00340116"/>
    <w:rsid w:val="00360DF0"/>
    <w:rsid w:val="00362190"/>
    <w:rsid w:val="00363846"/>
    <w:rsid w:val="00363C8C"/>
    <w:rsid w:val="003678A1"/>
    <w:rsid w:val="00372EC7"/>
    <w:rsid w:val="00373C37"/>
    <w:rsid w:val="0037452B"/>
    <w:rsid w:val="003938D4"/>
    <w:rsid w:val="00393D84"/>
    <w:rsid w:val="003962C4"/>
    <w:rsid w:val="003A05F7"/>
    <w:rsid w:val="003A48CC"/>
    <w:rsid w:val="003A7044"/>
    <w:rsid w:val="003A755A"/>
    <w:rsid w:val="003C0700"/>
    <w:rsid w:val="003C406D"/>
    <w:rsid w:val="003C6F29"/>
    <w:rsid w:val="003C7C21"/>
    <w:rsid w:val="003D2679"/>
    <w:rsid w:val="003E64C9"/>
    <w:rsid w:val="003E6C05"/>
    <w:rsid w:val="003F1048"/>
    <w:rsid w:val="003F5CD2"/>
    <w:rsid w:val="004004F3"/>
    <w:rsid w:val="00405F8F"/>
    <w:rsid w:val="004069AC"/>
    <w:rsid w:val="00406ACD"/>
    <w:rsid w:val="004078B8"/>
    <w:rsid w:val="00411102"/>
    <w:rsid w:val="0041224A"/>
    <w:rsid w:val="00412C20"/>
    <w:rsid w:val="00412EE1"/>
    <w:rsid w:val="00414279"/>
    <w:rsid w:val="004145BC"/>
    <w:rsid w:val="004151A6"/>
    <w:rsid w:val="0042162F"/>
    <w:rsid w:val="004225C5"/>
    <w:rsid w:val="00422627"/>
    <w:rsid w:val="00425DE0"/>
    <w:rsid w:val="00427CB6"/>
    <w:rsid w:val="004306FE"/>
    <w:rsid w:val="00433252"/>
    <w:rsid w:val="00440DBD"/>
    <w:rsid w:val="00447659"/>
    <w:rsid w:val="00450302"/>
    <w:rsid w:val="00450455"/>
    <w:rsid w:val="004504A5"/>
    <w:rsid w:val="004511A9"/>
    <w:rsid w:val="0045621A"/>
    <w:rsid w:val="00456BC9"/>
    <w:rsid w:val="004619F7"/>
    <w:rsid w:val="00461B8B"/>
    <w:rsid w:val="00467CD2"/>
    <w:rsid w:val="00470C13"/>
    <w:rsid w:val="00472975"/>
    <w:rsid w:val="00472E14"/>
    <w:rsid w:val="00493578"/>
    <w:rsid w:val="004A33AD"/>
    <w:rsid w:val="004A544E"/>
    <w:rsid w:val="004B0AB8"/>
    <w:rsid w:val="004B3278"/>
    <w:rsid w:val="004C293B"/>
    <w:rsid w:val="004C3FB0"/>
    <w:rsid w:val="004C47D6"/>
    <w:rsid w:val="004C5073"/>
    <w:rsid w:val="004C70BD"/>
    <w:rsid w:val="004D04B6"/>
    <w:rsid w:val="004D3D39"/>
    <w:rsid w:val="004F1133"/>
    <w:rsid w:val="004F4E2B"/>
    <w:rsid w:val="004F5DA3"/>
    <w:rsid w:val="00516713"/>
    <w:rsid w:val="00516E80"/>
    <w:rsid w:val="005229EB"/>
    <w:rsid w:val="00535197"/>
    <w:rsid w:val="005400F6"/>
    <w:rsid w:val="00546EDD"/>
    <w:rsid w:val="0054735A"/>
    <w:rsid w:val="005508DE"/>
    <w:rsid w:val="00551FA7"/>
    <w:rsid w:val="005530E6"/>
    <w:rsid w:val="00566A79"/>
    <w:rsid w:val="00566B5D"/>
    <w:rsid w:val="005717AC"/>
    <w:rsid w:val="00575F98"/>
    <w:rsid w:val="00590BAA"/>
    <w:rsid w:val="005953D4"/>
    <w:rsid w:val="0059706F"/>
    <w:rsid w:val="005A4A8B"/>
    <w:rsid w:val="005A50AD"/>
    <w:rsid w:val="005A66C7"/>
    <w:rsid w:val="005A6EAD"/>
    <w:rsid w:val="005B06FD"/>
    <w:rsid w:val="005B29FB"/>
    <w:rsid w:val="005B4A80"/>
    <w:rsid w:val="005B63C4"/>
    <w:rsid w:val="005C10A1"/>
    <w:rsid w:val="005C6D15"/>
    <w:rsid w:val="005D2314"/>
    <w:rsid w:val="005D7FD2"/>
    <w:rsid w:val="005E1864"/>
    <w:rsid w:val="005F20F1"/>
    <w:rsid w:val="005F2968"/>
    <w:rsid w:val="005F5578"/>
    <w:rsid w:val="006164E2"/>
    <w:rsid w:val="00617185"/>
    <w:rsid w:val="00621747"/>
    <w:rsid w:val="0062225B"/>
    <w:rsid w:val="00626AA9"/>
    <w:rsid w:val="006332AF"/>
    <w:rsid w:val="00633F56"/>
    <w:rsid w:val="0063796D"/>
    <w:rsid w:val="006418AF"/>
    <w:rsid w:val="00643260"/>
    <w:rsid w:val="00647873"/>
    <w:rsid w:val="006530AB"/>
    <w:rsid w:val="00656FFC"/>
    <w:rsid w:val="00657374"/>
    <w:rsid w:val="006635C4"/>
    <w:rsid w:val="0066632A"/>
    <w:rsid w:val="00672E90"/>
    <w:rsid w:val="00672F51"/>
    <w:rsid w:val="0067472F"/>
    <w:rsid w:val="006761D1"/>
    <w:rsid w:val="006874F4"/>
    <w:rsid w:val="00696BB1"/>
    <w:rsid w:val="00697952"/>
    <w:rsid w:val="006B0AC6"/>
    <w:rsid w:val="006B0E2A"/>
    <w:rsid w:val="006B1747"/>
    <w:rsid w:val="006B44D0"/>
    <w:rsid w:val="006B6F99"/>
    <w:rsid w:val="006B766E"/>
    <w:rsid w:val="006C3371"/>
    <w:rsid w:val="006D0E25"/>
    <w:rsid w:val="006D1BF5"/>
    <w:rsid w:val="006D4173"/>
    <w:rsid w:val="006D5D5F"/>
    <w:rsid w:val="006D604C"/>
    <w:rsid w:val="006D645C"/>
    <w:rsid w:val="006D735A"/>
    <w:rsid w:val="006E6CBE"/>
    <w:rsid w:val="006E7711"/>
    <w:rsid w:val="006E7ACB"/>
    <w:rsid w:val="006F0FF2"/>
    <w:rsid w:val="006F1391"/>
    <w:rsid w:val="006F2BC8"/>
    <w:rsid w:val="006F7239"/>
    <w:rsid w:val="007005DB"/>
    <w:rsid w:val="00700F92"/>
    <w:rsid w:val="00702EB7"/>
    <w:rsid w:val="00703819"/>
    <w:rsid w:val="00705990"/>
    <w:rsid w:val="00706E3B"/>
    <w:rsid w:val="00712F2F"/>
    <w:rsid w:val="00723EBB"/>
    <w:rsid w:val="007244F5"/>
    <w:rsid w:val="00725241"/>
    <w:rsid w:val="0072774A"/>
    <w:rsid w:val="007349D9"/>
    <w:rsid w:val="007421E6"/>
    <w:rsid w:val="007426E0"/>
    <w:rsid w:val="007579CA"/>
    <w:rsid w:val="00767FD9"/>
    <w:rsid w:val="00774EF7"/>
    <w:rsid w:val="0077762C"/>
    <w:rsid w:val="00784778"/>
    <w:rsid w:val="00790A80"/>
    <w:rsid w:val="007911B5"/>
    <w:rsid w:val="00794C15"/>
    <w:rsid w:val="007A2006"/>
    <w:rsid w:val="007B09AD"/>
    <w:rsid w:val="007B2ED3"/>
    <w:rsid w:val="007B3915"/>
    <w:rsid w:val="007C120D"/>
    <w:rsid w:val="007C5C60"/>
    <w:rsid w:val="007D0E85"/>
    <w:rsid w:val="007D54A3"/>
    <w:rsid w:val="007D55D5"/>
    <w:rsid w:val="007D77D7"/>
    <w:rsid w:val="007D7A9D"/>
    <w:rsid w:val="007E1EA1"/>
    <w:rsid w:val="007E2352"/>
    <w:rsid w:val="007F037C"/>
    <w:rsid w:val="007F2286"/>
    <w:rsid w:val="008014EB"/>
    <w:rsid w:val="00803DD5"/>
    <w:rsid w:val="00804309"/>
    <w:rsid w:val="00805FEA"/>
    <w:rsid w:val="00807D8D"/>
    <w:rsid w:val="0081030A"/>
    <w:rsid w:val="008144E0"/>
    <w:rsid w:val="00814B52"/>
    <w:rsid w:val="00815F9E"/>
    <w:rsid w:val="00817A8B"/>
    <w:rsid w:val="00823FBE"/>
    <w:rsid w:val="00825490"/>
    <w:rsid w:val="00827624"/>
    <w:rsid w:val="0083099F"/>
    <w:rsid w:val="00836D44"/>
    <w:rsid w:val="0084229E"/>
    <w:rsid w:val="00842900"/>
    <w:rsid w:val="008448F2"/>
    <w:rsid w:val="00847AB3"/>
    <w:rsid w:val="00850A44"/>
    <w:rsid w:val="008518AF"/>
    <w:rsid w:val="00854EB7"/>
    <w:rsid w:val="00855B17"/>
    <w:rsid w:val="00855E17"/>
    <w:rsid w:val="00856AB4"/>
    <w:rsid w:val="0086448A"/>
    <w:rsid w:val="00866C8C"/>
    <w:rsid w:val="00886EB9"/>
    <w:rsid w:val="00893A7D"/>
    <w:rsid w:val="008A0BD7"/>
    <w:rsid w:val="008A4FD3"/>
    <w:rsid w:val="008A6A3E"/>
    <w:rsid w:val="008A7062"/>
    <w:rsid w:val="008B1C29"/>
    <w:rsid w:val="008B32E8"/>
    <w:rsid w:val="008B4935"/>
    <w:rsid w:val="008B4F0B"/>
    <w:rsid w:val="008B7E2E"/>
    <w:rsid w:val="008C354E"/>
    <w:rsid w:val="008D090F"/>
    <w:rsid w:val="008D7DD9"/>
    <w:rsid w:val="008F1AB1"/>
    <w:rsid w:val="008F1DBC"/>
    <w:rsid w:val="008F4A85"/>
    <w:rsid w:val="0090347F"/>
    <w:rsid w:val="00903B78"/>
    <w:rsid w:val="00914777"/>
    <w:rsid w:val="00917233"/>
    <w:rsid w:val="00917A4F"/>
    <w:rsid w:val="00917E5C"/>
    <w:rsid w:val="00925F33"/>
    <w:rsid w:val="0092761B"/>
    <w:rsid w:val="009463C8"/>
    <w:rsid w:val="0094737D"/>
    <w:rsid w:val="00960371"/>
    <w:rsid w:val="009621DC"/>
    <w:rsid w:val="00962857"/>
    <w:rsid w:val="00964AB1"/>
    <w:rsid w:val="009718EE"/>
    <w:rsid w:val="00971ACF"/>
    <w:rsid w:val="00975FCC"/>
    <w:rsid w:val="00981813"/>
    <w:rsid w:val="009839A4"/>
    <w:rsid w:val="0098723E"/>
    <w:rsid w:val="0099216E"/>
    <w:rsid w:val="00997EAD"/>
    <w:rsid w:val="009A3FFF"/>
    <w:rsid w:val="009A515A"/>
    <w:rsid w:val="009A7977"/>
    <w:rsid w:val="009B0DEA"/>
    <w:rsid w:val="009B1A77"/>
    <w:rsid w:val="009C0DB9"/>
    <w:rsid w:val="009C20B8"/>
    <w:rsid w:val="009C2880"/>
    <w:rsid w:val="009C3EF7"/>
    <w:rsid w:val="009D0EA9"/>
    <w:rsid w:val="009D40D7"/>
    <w:rsid w:val="009E2777"/>
    <w:rsid w:val="009F600E"/>
    <w:rsid w:val="009F6EE7"/>
    <w:rsid w:val="00A05D76"/>
    <w:rsid w:val="00A06D56"/>
    <w:rsid w:val="00A2358E"/>
    <w:rsid w:val="00A24EA1"/>
    <w:rsid w:val="00A26A03"/>
    <w:rsid w:val="00A30663"/>
    <w:rsid w:val="00A30BB0"/>
    <w:rsid w:val="00A31040"/>
    <w:rsid w:val="00A31D29"/>
    <w:rsid w:val="00A36621"/>
    <w:rsid w:val="00A44874"/>
    <w:rsid w:val="00A46D19"/>
    <w:rsid w:val="00A50680"/>
    <w:rsid w:val="00A544F6"/>
    <w:rsid w:val="00A5790E"/>
    <w:rsid w:val="00A65E28"/>
    <w:rsid w:val="00A7081D"/>
    <w:rsid w:val="00A7250D"/>
    <w:rsid w:val="00A7266C"/>
    <w:rsid w:val="00A731A3"/>
    <w:rsid w:val="00A73DD8"/>
    <w:rsid w:val="00A7785F"/>
    <w:rsid w:val="00A77F6E"/>
    <w:rsid w:val="00A80738"/>
    <w:rsid w:val="00A83D7B"/>
    <w:rsid w:val="00A869EE"/>
    <w:rsid w:val="00A91754"/>
    <w:rsid w:val="00A9440E"/>
    <w:rsid w:val="00A94C20"/>
    <w:rsid w:val="00AA0936"/>
    <w:rsid w:val="00AA1722"/>
    <w:rsid w:val="00AA3FE5"/>
    <w:rsid w:val="00AA6207"/>
    <w:rsid w:val="00AB44B7"/>
    <w:rsid w:val="00AB6118"/>
    <w:rsid w:val="00AC1A77"/>
    <w:rsid w:val="00AC1D78"/>
    <w:rsid w:val="00AC39B3"/>
    <w:rsid w:val="00AC3DF2"/>
    <w:rsid w:val="00AC4D65"/>
    <w:rsid w:val="00AC7829"/>
    <w:rsid w:val="00AC7D09"/>
    <w:rsid w:val="00AD0BA7"/>
    <w:rsid w:val="00AD4E83"/>
    <w:rsid w:val="00AD6689"/>
    <w:rsid w:val="00AE0488"/>
    <w:rsid w:val="00AE0817"/>
    <w:rsid w:val="00AE2324"/>
    <w:rsid w:val="00AE4399"/>
    <w:rsid w:val="00AE48CD"/>
    <w:rsid w:val="00AE5319"/>
    <w:rsid w:val="00AE5889"/>
    <w:rsid w:val="00AF0170"/>
    <w:rsid w:val="00AF03B6"/>
    <w:rsid w:val="00AF0C5C"/>
    <w:rsid w:val="00AF3AC4"/>
    <w:rsid w:val="00B057EA"/>
    <w:rsid w:val="00B079AB"/>
    <w:rsid w:val="00B22B55"/>
    <w:rsid w:val="00B270AA"/>
    <w:rsid w:val="00B34052"/>
    <w:rsid w:val="00B3482B"/>
    <w:rsid w:val="00B363B8"/>
    <w:rsid w:val="00B36A57"/>
    <w:rsid w:val="00B42796"/>
    <w:rsid w:val="00B4687A"/>
    <w:rsid w:val="00B46AC4"/>
    <w:rsid w:val="00B46B73"/>
    <w:rsid w:val="00B5244F"/>
    <w:rsid w:val="00B5281E"/>
    <w:rsid w:val="00B6603D"/>
    <w:rsid w:val="00B66754"/>
    <w:rsid w:val="00B670EE"/>
    <w:rsid w:val="00B71C39"/>
    <w:rsid w:val="00B73FAC"/>
    <w:rsid w:val="00B74141"/>
    <w:rsid w:val="00B77DFA"/>
    <w:rsid w:val="00B82F75"/>
    <w:rsid w:val="00B85E56"/>
    <w:rsid w:val="00B91B5E"/>
    <w:rsid w:val="00B92E60"/>
    <w:rsid w:val="00B94051"/>
    <w:rsid w:val="00B94FCE"/>
    <w:rsid w:val="00B954A7"/>
    <w:rsid w:val="00BA00CC"/>
    <w:rsid w:val="00BA1625"/>
    <w:rsid w:val="00BA26B3"/>
    <w:rsid w:val="00BA2ABE"/>
    <w:rsid w:val="00BA6843"/>
    <w:rsid w:val="00BA70CF"/>
    <w:rsid w:val="00BB06A1"/>
    <w:rsid w:val="00BB518C"/>
    <w:rsid w:val="00BB6607"/>
    <w:rsid w:val="00BC0C66"/>
    <w:rsid w:val="00BC4AE1"/>
    <w:rsid w:val="00BC61ED"/>
    <w:rsid w:val="00BD414C"/>
    <w:rsid w:val="00BE7691"/>
    <w:rsid w:val="00BF2A34"/>
    <w:rsid w:val="00BF3635"/>
    <w:rsid w:val="00BF6D3B"/>
    <w:rsid w:val="00C036B4"/>
    <w:rsid w:val="00C03BAC"/>
    <w:rsid w:val="00C06BDA"/>
    <w:rsid w:val="00C07F50"/>
    <w:rsid w:val="00C13532"/>
    <w:rsid w:val="00C175AC"/>
    <w:rsid w:val="00C208DE"/>
    <w:rsid w:val="00C325A8"/>
    <w:rsid w:val="00C32963"/>
    <w:rsid w:val="00C32D60"/>
    <w:rsid w:val="00C34755"/>
    <w:rsid w:val="00C40830"/>
    <w:rsid w:val="00C42B11"/>
    <w:rsid w:val="00C4308B"/>
    <w:rsid w:val="00C47482"/>
    <w:rsid w:val="00C504AC"/>
    <w:rsid w:val="00C55BDB"/>
    <w:rsid w:val="00C65A90"/>
    <w:rsid w:val="00C65D28"/>
    <w:rsid w:val="00C67998"/>
    <w:rsid w:val="00C67DE5"/>
    <w:rsid w:val="00C725D0"/>
    <w:rsid w:val="00C73F08"/>
    <w:rsid w:val="00C7463C"/>
    <w:rsid w:val="00C82780"/>
    <w:rsid w:val="00C84356"/>
    <w:rsid w:val="00C90DCB"/>
    <w:rsid w:val="00C9179F"/>
    <w:rsid w:val="00C91D95"/>
    <w:rsid w:val="00C94DAF"/>
    <w:rsid w:val="00C965F1"/>
    <w:rsid w:val="00CA746C"/>
    <w:rsid w:val="00CB2369"/>
    <w:rsid w:val="00CC02C2"/>
    <w:rsid w:val="00CC0C96"/>
    <w:rsid w:val="00CD5F5D"/>
    <w:rsid w:val="00CD66C9"/>
    <w:rsid w:val="00CD67E3"/>
    <w:rsid w:val="00D04455"/>
    <w:rsid w:val="00D05F78"/>
    <w:rsid w:val="00D21C63"/>
    <w:rsid w:val="00D23596"/>
    <w:rsid w:val="00D2390C"/>
    <w:rsid w:val="00D23C21"/>
    <w:rsid w:val="00D278B3"/>
    <w:rsid w:val="00D310E4"/>
    <w:rsid w:val="00D34D6E"/>
    <w:rsid w:val="00D3754D"/>
    <w:rsid w:val="00D4240F"/>
    <w:rsid w:val="00D47A83"/>
    <w:rsid w:val="00D51B3B"/>
    <w:rsid w:val="00D632F6"/>
    <w:rsid w:val="00D657C1"/>
    <w:rsid w:val="00D6689B"/>
    <w:rsid w:val="00D66A73"/>
    <w:rsid w:val="00D71F49"/>
    <w:rsid w:val="00D81901"/>
    <w:rsid w:val="00D85389"/>
    <w:rsid w:val="00D858D9"/>
    <w:rsid w:val="00D85ED5"/>
    <w:rsid w:val="00D9349F"/>
    <w:rsid w:val="00DA289B"/>
    <w:rsid w:val="00DA6058"/>
    <w:rsid w:val="00DC0344"/>
    <w:rsid w:val="00DC1B24"/>
    <w:rsid w:val="00DC26ED"/>
    <w:rsid w:val="00DC4BDC"/>
    <w:rsid w:val="00DC6549"/>
    <w:rsid w:val="00DD1312"/>
    <w:rsid w:val="00DD23DB"/>
    <w:rsid w:val="00DD4AF6"/>
    <w:rsid w:val="00DD79FB"/>
    <w:rsid w:val="00DE412B"/>
    <w:rsid w:val="00DE460B"/>
    <w:rsid w:val="00DE5121"/>
    <w:rsid w:val="00DF2322"/>
    <w:rsid w:val="00DF40E2"/>
    <w:rsid w:val="00E04C2C"/>
    <w:rsid w:val="00E0653F"/>
    <w:rsid w:val="00E07306"/>
    <w:rsid w:val="00E10197"/>
    <w:rsid w:val="00E14753"/>
    <w:rsid w:val="00E14EC1"/>
    <w:rsid w:val="00E1755D"/>
    <w:rsid w:val="00E20D37"/>
    <w:rsid w:val="00E2365E"/>
    <w:rsid w:val="00E31601"/>
    <w:rsid w:val="00E474CB"/>
    <w:rsid w:val="00E47D77"/>
    <w:rsid w:val="00E50E24"/>
    <w:rsid w:val="00E53A8A"/>
    <w:rsid w:val="00E54F6F"/>
    <w:rsid w:val="00E57A01"/>
    <w:rsid w:val="00E6431B"/>
    <w:rsid w:val="00E662A2"/>
    <w:rsid w:val="00E75A39"/>
    <w:rsid w:val="00E81BC5"/>
    <w:rsid w:val="00E84B4E"/>
    <w:rsid w:val="00E8794A"/>
    <w:rsid w:val="00E90DD8"/>
    <w:rsid w:val="00E9480C"/>
    <w:rsid w:val="00EA3B5F"/>
    <w:rsid w:val="00EA5ED7"/>
    <w:rsid w:val="00EA6677"/>
    <w:rsid w:val="00EB4C0B"/>
    <w:rsid w:val="00EB5D24"/>
    <w:rsid w:val="00EC1226"/>
    <w:rsid w:val="00EC6729"/>
    <w:rsid w:val="00ED5236"/>
    <w:rsid w:val="00EE7D98"/>
    <w:rsid w:val="00EF2906"/>
    <w:rsid w:val="00EF595D"/>
    <w:rsid w:val="00EF614F"/>
    <w:rsid w:val="00EF71BA"/>
    <w:rsid w:val="00F15425"/>
    <w:rsid w:val="00F17671"/>
    <w:rsid w:val="00F2085E"/>
    <w:rsid w:val="00F35FEF"/>
    <w:rsid w:val="00F46058"/>
    <w:rsid w:val="00F47F70"/>
    <w:rsid w:val="00F538AC"/>
    <w:rsid w:val="00F5570B"/>
    <w:rsid w:val="00F557E5"/>
    <w:rsid w:val="00F560B5"/>
    <w:rsid w:val="00F647FE"/>
    <w:rsid w:val="00F6501F"/>
    <w:rsid w:val="00F7796F"/>
    <w:rsid w:val="00F92726"/>
    <w:rsid w:val="00F927DE"/>
    <w:rsid w:val="00F94AA4"/>
    <w:rsid w:val="00F96746"/>
    <w:rsid w:val="00FA6B79"/>
    <w:rsid w:val="00FA7B06"/>
    <w:rsid w:val="00FB05FF"/>
    <w:rsid w:val="00FB21A1"/>
    <w:rsid w:val="00FB3762"/>
    <w:rsid w:val="00FB5E09"/>
    <w:rsid w:val="00FC1B77"/>
    <w:rsid w:val="00FC3325"/>
    <w:rsid w:val="00FC48B5"/>
    <w:rsid w:val="00FC533A"/>
    <w:rsid w:val="00FC7B5F"/>
    <w:rsid w:val="00FD04D6"/>
    <w:rsid w:val="00FD0BB9"/>
    <w:rsid w:val="00FD46FF"/>
    <w:rsid w:val="00FE144A"/>
    <w:rsid w:val="00FE26C5"/>
    <w:rsid w:val="00FE319D"/>
    <w:rsid w:val="00FE3EDC"/>
    <w:rsid w:val="00FF1326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B8D4"/>
  <w15:chartTrackingRefBased/>
  <w15:docId w15:val="{0E1AB28D-044C-4823-B091-C28D5355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F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8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5C60"/>
  </w:style>
  <w:style w:type="paragraph" w:styleId="a8">
    <w:name w:val="footer"/>
    <w:basedOn w:val="a"/>
    <w:link w:val="a9"/>
    <w:uiPriority w:val="99"/>
    <w:unhideWhenUsed/>
    <w:rsid w:val="007C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9E19B0C16F5ED4D75C0566F529360FE9D6502B131006B0503B9CFC50UEE6H" TargetMode="External"/><Relationship Id="rId13" Type="http://schemas.openxmlformats.org/officeDocument/2006/relationships/hyperlink" Target="consultantplus://offline/ref=480ED4853DF653F82C91D18B7B645EBF15CAA7C2AD77EAE142A25F23CA4DE0AF3F88F9A9BC7E5AC1HE2CN" TargetMode="External"/><Relationship Id="rId18" Type="http://schemas.openxmlformats.org/officeDocument/2006/relationships/hyperlink" Target="consultantplus://offline/ref=12EB7DEE89669B311B385F0A7F0BCD454C2CB725B9417B28C44F4B5D3D3DAA07F0250D54ABCC4353kAlA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80ED4853DF653F82C91D18B7B645EBF15CBA3C3AD71EAE142A25F23CA4DE0AF3F88F9A9BC7F5BC0HE2EN" TargetMode="External"/><Relationship Id="rId17" Type="http://schemas.openxmlformats.org/officeDocument/2006/relationships/hyperlink" Target="consultantplus://offline/ref=685D608D2581585DC1EC9297294AEEF18042B936EB15DADDE631CA1ADC87AEDD313A76E06E38342DU1i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5D608D2581585DC1EC9297294AEEF18042B936EB15DADDE631CA1ADC87AEDD313A76E06E38342DU1i3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AAEDAE77A89848162455A361A2C6E3846C2FECAAACE8E5721853A268311604739DCB81E875939Ax5f1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66C8E3CB8B89F5B145352D5EA09D1A8100683682095F97EB5E90C10C398F78E225121C65F8B4E72CZCH" TargetMode="External"/><Relationship Id="rId10" Type="http://schemas.openxmlformats.org/officeDocument/2006/relationships/hyperlink" Target="consultantplus://offline/ref=049E19B0C16F5ED4D75C1A77E029360FEAD0552B141406B0503B9CFC50UEE6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9E19B0C16F5ED4D75C1A77E029360FEADF552E1C1E06B0503B9CFC50UEE6H" TargetMode="External"/><Relationship Id="rId14" Type="http://schemas.openxmlformats.org/officeDocument/2006/relationships/hyperlink" Target="consultantplus://offline/ref=480ED4853DF653F82C91D18B7B645EBF15C7A0C8AF72EAE142A25F23CA4DE0AF3F88F9A9BC775EC5HE2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A95F4-2614-499E-BFDE-B83ED88A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7</cp:revision>
  <cp:lastPrinted>2018-02-21T14:19:00Z</cp:lastPrinted>
  <dcterms:created xsi:type="dcterms:W3CDTF">2018-02-21T14:16:00Z</dcterms:created>
  <dcterms:modified xsi:type="dcterms:W3CDTF">2018-02-22T07:45:00Z</dcterms:modified>
</cp:coreProperties>
</file>