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7CF" w:rsidRDefault="00A36D9E" w:rsidP="00A36D9E">
      <w:pPr>
        <w:jc w:val="right"/>
      </w:pPr>
      <w:bookmarkStart w:id="0" w:name="_GoBack"/>
      <w:bookmarkEnd w:id="0"/>
      <w:r>
        <w:t>ПРОЕКТ</w:t>
      </w:r>
    </w:p>
    <w:p w:rsidR="00A36D9E" w:rsidRDefault="00A36D9E" w:rsidP="00A36D9E">
      <w:pPr>
        <w:jc w:val="right"/>
      </w:pPr>
    </w:p>
    <w:p w:rsidR="00A36D9E" w:rsidRDefault="00A36D9E" w:rsidP="00A36D9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A36D9E" w:rsidRDefault="00A36D9E" w:rsidP="00A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6D9E" w:rsidRDefault="00A36D9E" w:rsidP="00A36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36D9E" w:rsidRDefault="00A36D9E" w:rsidP="00A36D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</w:t>
      </w:r>
    </w:p>
    <w:p w:rsidR="00A36D9E" w:rsidRDefault="00A36D9E" w:rsidP="00A36D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распоряжение администрации </w:t>
      </w:r>
    </w:p>
    <w:p w:rsidR="00A36D9E" w:rsidRDefault="00A36D9E" w:rsidP="00A36D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Кировского района Санкт-Петербурга </w:t>
      </w:r>
    </w:p>
    <w:p w:rsidR="00AC52B3" w:rsidRDefault="00A36D9E" w:rsidP="00AC52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07.08.2013 № 1977-р</w:t>
      </w:r>
      <w:r w:rsidR="00AC52B3">
        <w:rPr>
          <w:rFonts w:ascii="Times New Roman" w:hAnsi="Times New Roman" w:cs="Times New Roman"/>
          <w:sz w:val="24"/>
          <w:szCs w:val="24"/>
        </w:rPr>
        <w:t xml:space="preserve"> (в редакции </w:t>
      </w:r>
    </w:p>
    <w:p w:rsidR="00AC52B3" w:rsidRDefault="00AC52B3" w:rsidP="00AC52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распоряжений от 10.02.2014 № 290-р, </w:t>
      </w:r>
    </w:p>
    <w:p w:rsidR="008E5196" w:rsidRDefault="00AC52B3" w:rsidP="00AC52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23.06.2014 № 1705-р, </w:t>
      </w:r>
      <w:r w:rsidR="008E5196" w:rsidRPr="008E5196">
        <w:rPr>
          <w:rFonts w:ascii="Times New Roman" w:hAnsi="Times New Roman" w:cs="Times New Roman"/>
          <w:sz w:val="24"/>
          <w:szCs w:val="24"/>
        </w:rPr>
        <w:t>от 12.10.2016</w:t>
      </w:r>
    </w:p>
    <w:p w:rsidR="00AC52B3" w:rsidRPr="00A36D9E" w:rsidRDefault="008E5196" w:rsidP="00AC52B3">
      <w:pPr>
        <w:jc w:val="both"/>
        <w:rPr>
          <w:rFonts w:ascii="Times New Roman" w:hAnsi="Times New Roman" w:cs="Times New Roman"/>
          <w:sz w:val="24"/>
          <w:szCs w:val="24"/>
        </w:rPr>
      </w:pPr>
      <w:r w:rsidRPr="008E5196">
        <w:rPr>
          <w:rFonts w:ascii="Times New Roman" w:hAnsi="Times New Roman" w:cs="Times New Roman"/>
          <w:sz w:val="24"/>
          <w:szCs w:val="24"/>
        </w:rPr>
        <w:t xml:space="preserve"> № 3754-</w:t>
      </w:r>
      <w:proofErr w:type="gramStart"/>
      <w:r w:rsidRPr="008E5196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="00AC52B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AC52B3">
        <w:rPr>
          <w:rFonts w:ascii="Times New Roman" w:hAnsi="Times New Roman" w:cs="Times New Roman"/>
          <w:sz w:val="24"/>
          <w:szCs w:val="24"/>
        </w:rPr>
        <w:t xml:space="preserve"> 15.09.2017 № 4405-р)</w:t>
      </w:r>
    </w:p>
    <w:p w:rsidR="00A36D9E" w:rsidRDefault="00A36D9E" w:rsidP="00A36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6D9E" w:rsidRDefault="00A36D9E" w:rsidP="00A36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36D9E" w:rsidRDefault="00A36D9E" w:rsidP="00A36D9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5FBA" w:rsidRDefault="007B73CE" w:rsidP="00ED5FB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2B3">
        <w:rPr>
          <w:rFonts w:ascii="Times New Roman" w:hAnsi="Times New Roman" w:cs="Times New Roman"/>
          <w:sz w:val="24"/>
          <w:szCs w:val="24"/>
        </w:rPr>
        <w:t>Во исполнение пункта 2 постановления Губернатора Санкт-Петербурга                                от 19.10.2017 № 115-пг «О создании единого регионального интернет-портала                                     для размещения проектов нормативных правовых актов исполнительных органов государственной власти Санкт-Петербурга в целях их общественного обсуждения                        и проведения независимой антикоррупционной экспертизы»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ED5FBA">
        <w:rPr>
          <w:rFonts w:ascii="Times New Roman" w:hAnsi="Times New Roman" w:cs="Times New Roman"/>
          <w:sz w:val="24"/>
          <w:szCs w:val="24"/>
        </w:rPr>
        <w:t>в</w:t>
      </w:r>
      <w:r w:rsidR="00A36D9E">
        <w:rPr>
          <w:rFonts w:ascii="Times New Roman" w:hAnsi="Times New Roman" w:cs="Times New Roman"/>
          <w:sz w:val="24"/>
          <w:szCs w:val="24"/>
        </w:rPr>
        <w:t xml:space="preserve"> целях приведения </w:t>
      </w:r>
      <w:r w:rsidR="00ED5FBA">
        <w:rPr>
          <w:rFonts w:ascii="Times New Roman" w:hAnsi="Times New Roman" w:cs="Times New Roman"/>
          <w:sz w:val="24"/>
          <w:szCs w:val="24"/>
        </w:rPr>
        <w:t xml:space="preserve">Регламента администрации Кировского района Санкт-Петербурга </w:t>
      </w:r>
      <w:r w:rsidR="00A36D9E">
        <w:rPr>
          <w:rFonts w:ascii="Times New Roman" w:hAnsi="Times New Roman" w:cs="Times New Roman"/>
          <w:sz w:val="24"/>
          <w:szCs w:val="24"/>
        </w:rPr>
        <w:t xml:space="preserve">в соответствие </w:t>
      </w:r>
      <w:r w:rsidR="00FF3203">
        <w:rPr>
          <w:rFonts w:ascii="Times New Roman" w:hAnsi="Times New Roman" w:cs="Times New Roman"/>
          <w:sz w:val="24"/>
          <w:szCs w:val="24"/>
        </w:rPr>
        <w:br/>
      </w:r>
      <w:r w:rsidR="00A36D9E">
        <w:rPr>
          <w:rFonts w:ascii="Times New Roman" w:hAnsi="Times New Roman" w:cs="Times New Roman"/>
          <w:sz w:val="24"/>
          <w:szCs w:val="24"/>
        </w:rPr>
        <w:t xml:space="preserve">с </w:t>
      </w:r>
      <w:r w:rsidR="00ED5FBA">
        <w:rPr>
          <w:rFonts w:ascii="Times New Roman" w:hAnsi="Times New Roman" w:cs="Times New Roman"/>
          <w:sz w:val="24"/>
          <w:szCs w:val="24"/>
        </w:rPr>
        <w:t xml:space="preserve">требованиями действующего </w:t>
      </w:r>
      <w:r w:rsidR="00A36D9E">
        <w:rPr>
          <w:rFonts w:ascii="Times New Roman" w:hAnsi="Times New Roman" w:cs="Times New Roman"/>
          <w:sz w:val="24"/>
          <w:szCs w:val="24"/>
        </w:rPr>
        <w:t>законодательств</w:t>
      </w:r>
      <w:r w:rsidR="00ED5FBA">
        <w:rPr>
          <w:rFonts w:ascii="Times New Roman" w:hAnsi="Times New Roman" w:cs="Times New Roman"/>
          <w:sz w:val="24"/>
          <w:szCs w:val="24"/>
        </w:rPr>
        <w:t>а:</w:t>
      </w:r>
    </w:p>
    <w:p w:rsidR="00A36D9E" w:rsidRDefault="00ED5FBA" w:rsidP="00ED5FB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следующие изменения в распоряжение</w:t>
      </w:r>
      <w:r w:rsidR="00A36D9E">
        <w:rPr>
          <w:rFonts w:ascii="Times New Roman" w:hAnsi="Times New Roman" w:cs="Times New Roman"/>
          <w:sz w:val="24"/>
          <w:szCs w:val="24"/>
        </w:rPr>
        <w:t xml:space="preserve"> администрации Кировского района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36D9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36D9E">
        <w:rPr>
          <w:rFonts w:ascii="Times New Roman" w:hAnsi="Times New Roman" w:cs="Times New Roman"/>
          <w:sz w:val="24"/>
          <w:szCs w:val="24"/>
        </w:rPr>
        <w:t>от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36D9E">
        <w:rPr>
          <w:rFonts w:ascii="Times New Roman" w:hAnsi="Times New Roman" w:cs="Times New Roman"/>
          <w:sz w:val="24"/>
          <w:szCs w:val="24"/>
        </w:rPr>
        <w:t>07.08.2013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36D9E">
        <w:rPr>
          <w:rFonts w:ascii="Times New Roman" w:hAnsi="Times New Roman" w:cs="Times New Roman"/>
          <w:sz w:val="24"/>
          <w:szCs w:val="24"/>
        </w:rPr>
        <w:t>№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36D9E">
        <w:rPr>
          <w:rFonts w:ascii="Times New Roman" w:hAnsi="Times New Roman" w:cs="Times New Roman"/>
          <w:sz w:val="24"/>
          <w:szCs w:val="24"/>
        </w:rPr>
        <w:t xml:space="preserve">1977-р </w:t>
      </w:r>
      <w:r w:rsidR="00AC52B3">
        <w:rPr>
          <w:rFonts w:ascii="Times New Roman" w:hAnsi="Times New Roman" w:cs="Times New Roman"/>
          <w:sz w:val="24"/>
          <w:szCs w:val="24"/>
        </w:rPr>
        <w:t>«</w:t>
      </w:r>
      <w:r w:rsidR="00725711">
        <w:rPr>
          <w:rFonts w:ascii="Times New Roman" w:hAnsi="Times New Roman" w:cs="Times New Roman"/>
          <w:sz w:val="24"/>
          <w:szCs w:val="24"/>
        </w:rPr>
        <w:t>О</w:t>
      </w:r>
      <w:r w:rsidR="00AC52B3">
        <w:rPr>
          <w:rFonts w:ascii="Times New Roman" w:hAnsi="Times New Roman" w:cs="Times New Roman"/>
          <w:sz w:val="24"/>
          <w:szCs w:val="24"/>
        </w:rPr>
        <w:t>б утверждении Регламента администрации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C52B3">
        <w:rPr>
          <w:rFonts w:ascii="Times New Roman" w:hAnsi="Times New Roman" w:cs="Times New Roman"/>
          <w:sz w:val="24"/>
          <w:szCs w:val="24"/>
        </w:rPr>
        <w:t>Кировского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C52B3">
        <w:rPr>
          <w:rFonts w:ascii="Times New Roman" w:hAnsi="Times New Roman" w:cs="Times New Roman"/>
          <w:sz w:val="24"/>
          <w:szCs w:val="24"/>
        </w:rPr>
        <w:t>района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C52B3">
        <w:rPr>
          <w:rFonts w:ascii="Times New Roman" w:hAnsi="Times New Roman" w:cs="Times New Roman"/>
          <w:sz w:val="24"/>
          <w:szCs w:val="24"/>
        </w:rPr>
        <w:t xml:space="preserve">Санкт-Петербурга в новой редакции» </w:t>
      </w:r>
      <w:r w:rsidR="00A36D9E">
        <w:rPr>
          <w:rFonts w:ascii="Times New Roman" w:hAnsi="Times New Roman" w:cs="Times New Roman"/>
          <w:sz w:val="24"/>
          <w:szCs w:val="24"/>
        </w:rPr>
        <w:t>(в редакции распоряжений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FF3203">
        <w:rPr>
          <w:rFonts w:ascii="Times New Roman" w:hAnsi="Times New Roman" w:cs="Times New Roman"/>
          <w:sz w:val="24"/>
          <w:szCs w:val="24"/>
        </w:rPr>
        <w:br/>
      </w:r>
      <w:r w:rsidR="00A36D9E">
        <w:rPr>
          <w:rFonts w:ascii="Times New Roman" w:hAnsi="Times New Roman" w:cs="Times New Roman"/>
          <w:sz w:val="24"/>
          <w:szCs w:val="24"/>
        </w:rPr>
        <w:t>от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36D9E">
        <w:rPr>
          <w:rFonts w:ascii="Times New Roman" w:hAnsi="Times New Roman" w:cs="Times New Roman"/>
          <w:sz w:val="24"/>
          <w:szCs w:val="24"/>
        </w:rPr>
        <w:t>10.02.2014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36D9E">
        <w:rPr>
          <w:rFonts w:ascii="Times New Roman" w:hAnsi="Times New Roman" w:cs="Times New Roman"/>
          <w:sz w:val="24"/>
          <w:szCs w:val="24"/>
        </w:rPr>
        <w:t>№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36D9E">
        <w:rPr>
          <w:rFonts w:ascii="Times New Roman" w:hAnsi="Times New Roman" w:cs="Times New Roman"/>
          <w:sz w:val="24"/>
          <w:szCs w:val="24"/>
        </w:rPr>
        <w:t>290-р</w:t>
      </w:r>
      <w:r w:rsidR="00AC52B3">
        <w:rPr>
          <w:rFonts w:ascii="Times New Roman" w:hAnsi="Times New Roman" w:cs="Times New Roman"/>
          <w:sz w:val="24"/>
          <w:szCs w:val="24"/>
        </w:rPr>
        <w:t>,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C52B3">
        <w:rPr>
          <w:rFonts w:ascii="Times New Roman" w:hAnsi="Times New Roman" w:cs="Times New Roman"/>
          <w:sz w:val="24"/>
          <w:szCs w:val="24"/>
        </w:rPr>
        <w:t>от</w:t>
      </w:r>
      <w:r w:rsidR="008E5196">
        <w:rPr>
          <w:rFonts w:ascii="Times New Roman" w:hAnsi="Times New Roman" w:cs="Times New Roman"/>
          <w:sz w:val="24"/>
          <w:szCs w:val="24"/>
        </w:rPr>
        <w:t xml:space="preserve"> </w:t>
      </w:r>
      <w:r w:rsidR="00AC52B3">
        <w:rPr>
          <w:rFonts w:ascii="Times New Roman" w:hAnsi="Times New Roman" w:cs="Times New Roman"/>
          <w:sz w:val="24"/>
          <w:szCs w:val="24"/>
        </w:rPr>
        <w:t xml:space="preserve">23.06.2014 № 1705-р, </w:t>
      </w:r>
      <w:r w:rsidR="008E5196" w:rsidRPr="008E5196">
        <w:rPr>
          <w:rFonts w:ascii="Times New Roman" w:hAnsi="Times New Roman" w:cs="Times New Roman"/>
          <w:sz w:val="24"/>
          <w:szCs w:val="24"/>
        </w:rPr>
        <w:t>от 12.10.2016 № 3754-р</w:t>
      </w:r>
      <w:r w:rsidR="008E5196">
        <w:rPr>
          <w:rFonts w:ascii="Times New Roman" w:hAnsi="Times New Roman" w:cs="Times New Roman"/>
          <w:sz w:val="24"/>
          <w:szCs w:val="24"/>
        </w:rPr>
        <w:t xml:space="preserve">, </w:t>
      </w:r>
      <w:r w:rsidR="00AC52B3">
        <w:rPr>
          <w:rFonts w:ascii="Times New Roman" w:hAnsi="Times New Roman" w:cs="Times New Roman"/>
          <w:sz w:val="24"/>
          <w:szCs w:val="24"/>
        </w:rPr>
        <w:t xml:space="preserve">от 15.09.2017 </w:t>
      </w:r>
      <w:r w:rsidR="00FF3203">
        <w:rPr>
          <w:rFonts w:ascii="Times New Roman" w:hAnsi="Times New Roman" w:cs="Times New Roman"/>
          <w:sz w:val="24"/>
          <w:szCs w:val="24"/>
        </w:rPr>
        <w:br/>
      </w:r>
      <w:r w:rsidR="00AC52B3">
        <w:rPr>
          <w:rFonts w:ascii="Times New Roman" w:hAnsi="Times New Roman" w:cs="Times New Roman"/>
          <w:sz w:val="24"/>
          <w:szCs w:val="24"/>
        </w:rPr>
        <w:t>№ 4405-р) (далее – Регламент):</w:t>
      </w:r>
    </w:p>
    <w:p w:rsidR="00AC52B3" w:rsidRDefault="00AC52B3" w:rsidP="00AC5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D5FB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73CE">
        <w:rPr>
          <w:rFonts w:ascii="Times New Roman" w:hAnsi="Times New Roman" w:cs="Times New Roman"/>
          <w:sz w:val="24"/>
          <w:szCs w:val="24"/>
        </w:rPr>
        <w:t>Изложить п</w:t>
      </w:r>
      <w:r>
        <w:rPr>
          <w:rFonts w:ascii="Times New Roman" w:hAnsi="Times New Roman" w:cs="Times New Roman"/>
          <w:sz w:val="24"/>
          <w:szCs w:val="24"/>
        </w:rPr>
        <w:t xml:space="preserve">ункты 3.27.1., 3.28., 3.29. и 3.30. </w:t>
      </w:r>
      <w:r w:rsidR="00526203">
        <w:rPr>
          <w:rFonts w:ascii="Times New Roman" w:hAnsi="Times New Roman" w:cs="Times New Roman"/>
          <w:sz w:val="24"/>
          <w:szCs w:val="24"/>
        </w:rPr>
        <w:t xml:space="preserve"> главы 3 </w:t>
      </w:r>
      <w:r>
        <w:rPr>
          <w:rFonts w:ascii="Times New Roman" w:hAnsi="Times New Roman" w:cs="Times New Roman"/>
          <w:sz w:val="24"/>
          <w:szCs w:val="24"/>
        </w:rPr>
        <w:t>Регламента в следующей редакции:</w:t>
      </w:r>
    </w:p>
    <w:p w:rsidR="00AC52B3" w:rsidRPr="00AC52B3" w:rsidRDefault="00AC52B3" w:rsidP="00AC52B3">
      <w:pPr>
        <w:pStyle w:val="a4"/>
        <w:ind w:left="0"/>
        <w:rPr>
          <w:sz w:val="24"/>
          <w:szCs w:val="24"/>
        </w:rPr>
      </w:pPr>
      <w:r w:rsidRPr="00AC52B3">
        <w:rPr>
          <w:sz w:val="24"/>
          <w:szCs w:val="24"/>
        </w:rPr>
        <w:t>«3.27.1. В день поступления проекта правового акта выносит заключение                                о признании проекта имеющим нормативный характер, о чем на указанном проекте делается соответствующая отметка, и принимает решение о размещении проекта нормативного правового акта в едином региональном интернет-портале, определенным постановлением Губернатора Санкт-Петербурга от 19.10.2017 № 115-пг (далее – единый региональный интернет-портал) для проведения независимой антикоррупционной экспертизы.</w:t>
      </w:r>
    </w:p>
    <w:p w:rsidR="00AC52B3" w:rsidRPr="00AC52B3" w:rsidRDefault="00AC52B3" w:rsidP="00AC52B3">
      <w:pPr>
        <w:pStyle w:val="a4"/>
        <w:ind w:left="0"/>
        <w:rPr>
          <w:sz w:val="24"/>
          <w:szCs w:val="24"/>
        </w:rPr>
      </w:pPr>
      <w:r w:rsidRPr="00AC52B3">
        <w:rPr>
          <w:sz w:val="24"/>
          <w:szCs w:val="24"/>
        </w:rPr>
        <w:t xml:space="preserve">3.28. Срок рассмотрения проекта юридическим отделом может быть продлен               по решению начальника юридического отдела до десяти рабочих дней (в случае необходимости дополнительной юридической экспертизы), а также до пятнадцати рабочих дней (в случае необходимости осуществления комплексной юридической экспертизы, анализа и изучения дополнительных материалов, относящихся к </w:t>
      </w:r>
      <w:proofErr w:type="gramStart"/>
      <w:r w:rsidRPr="00AC52B3">
        <w:rPr>
          <w:sz w:val="24"/>
          <w:szCs w:val="24"/>
        </w:rPr>
        <w:t xml:space="preserve">проекту,   </w:t>
      </w:r>
      <w:proofErr w:type="gramEnd"/>
      <w:r w:rsidRPr="00AC52B3">
        <w:rPr>
          <w:sz w:val="24"/>
          <w:szCs w:val="24"/>
        </w:rPr>
        <w:t xml:space="preserve">             в том числе если объем текста проекта составляет десять и более листов).</w:t>
      </w:r>
    </w:p>
    <w:p w:rsidR="00AC52B3" w:rsidRDefault="00AC52B3" w:rsidP="00AC52B3">
      <w:pPr>
        <w:pStyle w:val="a4"/>
        <w:ind w:left="0"/>
        <w:rPr>
          <w:sz w:val="24"/>
          <w:szCs w:val="24"/>
        </w:rPr>
      </w:pPr>
      <w:r w:rsidRPr="00AC52B3">
        <w:rPr>
          <w:sz w:val="24"/>
          <w:szCs w:val="24"/>
        </w:rPr>
        <w:t>Срок рассмотрения правового акта, имеющего нормативный характер                                   и подлежащего размещению в едином региональном интернет-портале с целью проведения независимой антикоррупционной экспертизы, продлевается начальником юридического отдела до 25 рабочих дней.</w:t>
      </w:r>
    </w:p>
    <w:p w:rsidR="00BC4DE8" w:rsidRPr="00BC4DE8" w:rsidRDefault="00BC4DE8" w:rsidP="00BC4DE8">
      <w:pPr>
        <w:pStyle w:val="a4"/>
        <w:ind w:left="0"/>
        <w:rPr>
          <w:sz w:val="24"/>
          <w:szCs w:val="24"/>
        </w:rPr>
      </w:pPr>
      <w:r w:rsidRPr="00BC4DE8">
        <w:rPr>
          <w:sz w:val="24"/>
          <w:szCs w:val="24"/>
        </w:rPr>
        <w:t xml:space="preserve">3.29. Сектор информации, в день вынесения заключения юридическим </w:t>
      </w:r>
      <w:proofErr w:type="gramStart"/>
      <w:r w:rsidRPr="00BC4DE8">
        <w:rPr>
          <w:sz w:val="24"/>
          <w:szCs w:val="24"/>
        </w:rPr>
        <w:t xml:space="preserve">отделом  </w:t>
      </w:r>
      <w:r w:rsidR="00FF3203">
        <w:rPr>
          <w:sz w:val="24"/>
          <w:szCs w:val="24"/>
        </w:rPr>
        <w:br/>
      </w:r>
      <w:r w:rsidRPr="00BC4DE8">
        <w:rPr>
          <w:sz w:val="24"/>
          <w:szCs w:val="24"/>
        </w:rPr>
        <w:t>о</w:t>
      </w:r>
      <w:proofErr w:type="gramEnd"/>
      <w:r w:rsidRPr="00BC4DE8">
        <w:rPr>
          <w:sz w:val="24"/>
          <w:szCs w:val="24"/>
        </w:rPr>
        <w:t xml:space="preserve"> признании правового акта имеющим нормативный характер, размещает проект нормативного правового акта в едином региональном интернет-портале.</w:t>
      </w:r>
    </w:p>
    <w:p w:rsidR="00BC4DE8" w:rsidRPr="00BC4DE8" w:rsidRDefault="00BC4DE8" w:rsidP="00BC4DE8">
      <w:pPr>
        <w:pStyle w:val="a4"/>
        <w:ind w:left="0"/>
        <w:rPr>
          <w:sz w:val="24"/>
          <w:szCs w:val="24"/>
        </w:rPr>
      </w:pPr>
      <w:r w:rsidRPr="00BC4DE8">
        <w:rPr>
          <w:sz w:val="24"/>
          <w:szCs w:val="24"/>
        </w:rPr>
        <w:t xml:space="preserve">Одновременно в едином региональном интернет-портале размещается информация, установленная распоряжением Правительства Санкт-Петербурга </w:t>
      </w:r>
      <w:r w:rsidR="00FF3203">
        <w:rPr>
          <w:sz w:val="24"/>
          <w:szCs w:val="24"/>
        </w:rPr>
        <w:br/>
      </w:r>
      <w:r w:rsidRPr="00BC4DE8">
        <w:rPr>
          <w:sz w:val="24"/>
          <w:szCs w:val="24"/>
        </w:rPr>
        <w:t xml:space="preserve">от 17.08.2012 № 48-рп «О порядке организации независимой антикоррупционной </w:t>
      </w:r>
      <w:r w:rsidRPr="00BC4DE8">
        <w:rPr>
          <w:sz w:val="24"/>
          <w:szCs w:val="24"/>
        </w:rPr>
        <w:lastRenderedPageBreak/>
        <w:t xml:space="preserve">экспертизы проектов нормативных правовых актов и независимой экспертизы проектов административных регламентов предоставления государственных услуг (исполнения государственных функций) в исполнительных органах государственной власти </w:t>
      </w:r>
      <w:r w:rsidR="00FF3203">
        <w:rPr>
          <w:sz w:val="24"/>
          <w:szCs w:val="24"/>
        </w:rPr>
        <w:br/>
      </w:r>
      <w:r w:rsidRPr="00BC4DE8">
        <w:rPr>
          <w:sz w:val="24"/>
          <w:szCs w:val="24"/>
        </w:rPr>
        <w:t>Санкт-Петербурга.</w:t>
      </w:r>
    </w:p>
    <w:p w:rsidR="00BC4DE8" w:rsidRDefault="00BC4DE8" w:rsidP="00BC4DE8">
      <w:pPr>
        <w:pStyle w:val="a4"/>
        <w:ind w:left="0"/>
        <w:rPr>
          <w:sz w:val="24"/>
          <w:szCs w:val="24"/>
        </w:rPr>
      </w:pPr>
      <w:r w:rsidRPr="00BC4DE8">
        <w:rPr>
          <w:sz w:val="24"/>
          <w:szCs w:val="24"/>
        </w:rPr>
        <w:t xml:space="preserve">3.30. Срок проведения независимой антикоррупционной экспертизы составляет </w:t>
      </w:r>
      <w:r w:rsidR="00FF3203">
        <w:rPr>
          <w:sz w:val="24"/>
          <w:szCs w:val="24"/>
        </w:rPr>
        <w:br/>
      </w:r>
      <w:r w:rsidRPr="00BC4DE8">
        <w:rPr>
          <w:sz w:val="24"/>
          <w:szCs w:val="24"/>
        </w:rPr>
        <w:t>14 дней.»</w:t>
      </w:r>
      <w:r w:rsidR="007B73CE">
        <w:rPr>
          <w:sz w:val="24"/>
          <w:szCs w:val="24"/>
        </w:rPr>
        <w:t>.</w:t>
      </w:r>
    </w:p>
    <w:p w:rsidR="007C7218" w:rsidRDefault="00ED5FBA" w:rsidP="00BC4DE8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>1.</w:t>
      </w:r>
      <w:r w:rsidR="007C7218">
        <w:rPr>
          <w:sz w:val="24"/>
          <w:szCs w:val="24"/>
        </w:rPr>
        <w:t>2. В пунктах 3.7., 3.10., 3.43., 3.46. Главы 3 Регламента  по тексту слова «отдел социальной защиты населения (далее – ОСЗН)» заменить словами «структурные подразделения администрации».</w:t>
      </w:r>
    </w:p>
    <w:p w:rsidR="00830528" w:rsidRPr="00BC4DE8" w:rsidRDefault="00ED5FBA" w:rsidP="00BC4DE8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>1.</w:t>
      </w:r>
      <w:r w:rsidR="00830528">
        <w:rPr>
          <w:sz w:val="24"/>
          <w:szCs w:val="24"/>
        </w:rPr>
        <w:t xml:space="preserve">3. В пункте 3.43  Главы 3 Регламента слова «заместителем главы администрации, курирующим вопросы социальной защиты населения» заменить словами «заместителем главы администрации </w:t>
      </w:r>
      <w:r w:rsidR="00FF3203">
        <w:rPr>
          <w:sz w:val="24"/>
          <w:szCs w:val="24"/>
        </w:rPr>
        <w:t>по</w:t>
      </w:r>
      <w:r w:rsidR="00830528">
        <w:rPr>
          <w:sz w:val="24"/>
          <w:szCs w:val="24"/>
        </w:rPr>
        <w:t xml:space="preserve">  направлени</w:t>
      </w:r>
      <w:r w:rsidR="00FF3203">
        <w:rPr>
          <w:sz w:val="24"/>
          <w:szCs w:val="24"/>
        </w:rPr>
        <w:t>ю</w:t>
      </w:r>
      <w:r w:rsidR="00830528">
        <w:rPr>
          <w:sz w:val="24"/>
          <w:szCs w:val="24"/>
        </w:rPr>
        <w:t xml:space="preserve"> деятельности».</w:t>
      </w:r>
    </w:p>
    <w:p w:rsidR="00AC52B3" w:rsidRDefault="00ED5FBA" w:rsidP="00AC52B3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>2</w:t>
      </w:r>
      <w:r w:rsidR="00AC52B3">
        <w:rPr>
          <w:sz w:val="24"/>
          <w:szCs w:val="24"/>
        </w:rPr>
        <w:t xml:space="preserve">. </w:t>
      </w:r>
      <w:r w:rsidR="00526203">
        <w:rPr>
          <w:sz w:val="24"/>
          <w:szCs w:val="24"/>
        </w:rPr>
        <w:t>Дополнить главу 14 Регламента пунктами 14.8.1. и 14.8.2. следующего содержания:</w:t>
      </w:r>
    </w:p>
    <w:p w:rsidR="00526203" w:rsidRDefault="00526203" w:rsidP="00AC52B3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>«14.8.1. Должностное лицо, уполномоченное на рассмотрение жалоб, после поступления жалобы на рассмотрение проводит проверку</w:t>
      </w:r>
      <w:r w:rsidR="004232E5">
        <w:rPr>
          <w:sz w:val="24"/>
          <w:szCs w:val="24"/>
        </w:rPr>
        <w:t xml:space="preserve"> наличия в жалобе доводов, подтверждающих указанное заявителем нарушение порядка предоставления государственной услуги, определенных в пункте 14.7.  главы 14 настоящего Регламента.</w:t>
      </w:r>
    </w:p>
    <w:p w:rsidR="007B73CE" w:rsidRDefault="004232E5" w:rsidP="00AC52B3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>14.8.2. По результатам проверки при отсутствии в жалобе доводов, подтверждающих наличие указанного заявителем нарушения порядка предоставления государственной услуги, должностное лицо, уполномоченное н</w:t>
      </w:r>
      <w:r w:rsidR="00061E09">
        <w:rPr>
          <w:sz w:val="24"/>
          <w:szCs w:val="24"/>
        </w:rPr>
        <w:t>а</w:t>
      </w:r>
      <w:r>
        <w:rPr>
          <w:sz w:val="24"/>
          <w:szCs w:val="24"/>
        </w:rPr>
        <w:t xml:space="preserve"> рассмотрение жалобы, принимает решение об  отказе в рассмотрении жалобы по существу в связи </w:t>
      </w:r>
      <w:r w:rsidR="00FF3203">
        <w:rPr>
          <w:sz w:val="24"/>
          <w:szCs w:val="24"/>
        </w:rPr>
        <w:br/>
      </w:r>
      <w:r>
        <w:rPr>
          <w:sz w:val="24"/>
          <w:szCs w:val="24"/>
        </w:rPr>
        <w:t>с несоответствием сведений, изложенных в жалобе, указанному виду нарушения. При принятии решения об отказе в рассмотрении жалобы по существу должностное лицо, уполномоченное на рассмотрение жалоб, формирует ответ заявителю с указанием на выявленные несоответствия.</w:t>
      </w:r>
      <w:r w:rsidR="00061E09">
        <w:rPr>
          <w:sz w:val="24"/>
          <w:szCs w:val="24"/>
        </w:rPr>
        <w:t>»</w:t>
      </w:r>
      <w:r w:rsidR="007B73CE">
        <w:rPr>
          <w:sz w:val="24"/>
          <w:szCs w:val="24"/>
        </w:rPr>
        <w:t>.</w:t>
      </w:r>
    </w:p>
    <w:p w:rsidR="007B73CE" w:rsidRDefault="007B73CE" w:rsidP="00AC52B3">
      <w:pPr>
        <w:pStyle w:val="a4"/>
        <w:ind w:left="0"/>
        <w:rPr>
          <w:sz w:val="24"/>
          <w:szCs w:val="24"/>
        </w:rPr>
      </w:pPr>
      <w:r>
        <w:rPr>
          <w:sz w:val="24"/>
          <w:szCs w:val="24"/>
        </w:rPr>
        <w:t>3. Контроль за выполнением распоряжения остается за главой администрации.</w:t>
      </w:r>
    </w:p>
    <w:p w:rsidR="007B73CE" w:rsidRDefault="007B73CE" w:rsidP="00AC52B3">
      <w:pPr>
        <w:pStyle w:val="a4"/>
        <w:ind w:left="0"/>
        <w:rPr>
          <w:sz w:val="24"/>
          <w:szCs w:val="24"/>
        </w:rPr>
      </w:pPr>
    </w:p>
    <w:p w:rsidR="007B73CE" w:rsidRDefault="007B73CE" w:rsidP="00AC52B3">
      <w:pPr>
        <w:pStyle w:val="a4"/>
        <w:ind w:left="0"/>
        <w:rPr>
          <w:sz w:val="24"/>
          <w:szCs w:val="24"/>
        </w:rPr>
      </w:pPr>
    </w:p>
    <w:p w:rsidR="007B73CE" w:rsidRDefault="007B73CE" w:rsidP="00AC52B3">
      <w:pPr>
        <w:pStyle w:val="a4"/>
        <w:ind w:left="0"/>
        <w:rPr>
          <w:sz w:val="24"/>
          <w:szCs w:val="24"/>
        </w:rPr>
      </w:pPr>
    </w:p>
    <w:p w:rsidR="007B73CE" w:rsidRDefault="007B73CE" w:rsidP="00AC52B3">
      <w:pPr>
        <w:pStyle w:val="a4"/>
        <w:ind w:left="0"/>
        <w:rPr>
          <w:sz w:val="24"/>
          <w:szCs w:val="24"/>
        </w:rPr>
      </w:pPr>
    </w:p>
    <w:p w:rsidR="007B73CE" w:rsidRDefault="007B73CE" w:rsidP="007B73CE">
      <w:pPr>
        <w:pStyle w:val="a4"/>
        <w:ind w:left="0" w:firstLine="0"/>
        <w:rPr>
          <w:sz w:val="24"/>
          <w:szCs w:val="24"/>
        </w:rPr>
      </w:pPr>
      <w:r>
        <w:rPr>
          <w:sz w:val="24"/>
          <w:szCs w:val="24"/>
        </w:rPr>
        <w:t>Глава администрации                                                                                                 С.В. Иванов</w:t>
      </w:r>
    </w:p>
    <w:p w:rsidR="007B73CE" w:rsidRDefault="007B73CE" w:rsidP="00AC52B3">
      <w:pPr>
        <w:pStyle w:val="a4"/>
        <w:ind w:left="0"/>
        <w:rPr>
          <w:sz w:val="24"/>
          <w:szCs w:val="24"/>
        </w:rPr>
      </w:pPr>
    </w:p>
    <w:p w:rsidR="007B73CE" w:rsidRDefault="007B73CE" w:rsidP="00AC52B3">
      <w:pPr>
        <w:pStyle w:val="a4"/>
        <w:ind w:left="0"/>
        <w:rPr>
          <w:sz w:val="24"/>
          <w:szCs w:val="24"/>
        </w:rPr>
      </w:pPr>
    </w:p>
    <w:p w:rsidR="007B73CE" w:rsidRDefault="007B73CE" w:rsidP="00AC52B3">
      <w:pPr>
        <w:pStyle w:val="a4"/>
        <w:ind w:left="0"/>
        <w:rPr>
          <w:sz w:val="24"/>
          <w:szCs w:val="24"/>
        </w:rPr>
      </w:pPr>
    </w:p>
    <w:p w:rsidR="007B73CE" w:rsidRDefault="007B73CE" w:rsidP="00AC52B3">
      <w:pPr>
        <w:pStyle w:val="a4"/>
        <w:ind w:left="0"/>
        <w:rPr>
          <w:sz w:val="24"/>
          <w:szCs w:val="24"/>
        </w:rPr>
      </w:pPr>
    </w:p>
    <w:p w:rsidR="007B73CE" w:rsidRDefault="007B73CE" w:rsidP="00AC52B3">
      <w:pPr>
        <w:pStyle w:val="a4"/>
        <w:ind w:left="0"/>
        <w:rPr>
          <w:sz w:val="24"/>
          <w:szCs w:val="24"/>
        </w:rPr>
      </w:pPr>
    </w:p>
    <w:p w:rsidR="004232E5" w:rsidRDefault="004232E5" w:rsidP="00AC52B3">
      <w:pPr>
        <w:pStyle w:val="a4"/>
        <w:ind w:left="0"/>
        <w:rPr>
          <w:sz w:val="26"/>
          <w:szCs w:val="26"/>
        </w:rPr>
      </w:pPr>
      <w:r>
        <w:rPr>
          <w:sz w:val="24"/>
          <w:szCs w:val="24"/>
        </w:rPr>
        <w:t xml:space="preserve"> </w:t>
      </w:r>
    </w:p>
    <w:p w:rsidR="00AC52B3" w:rsidRPr="00AC52B3" w:rsidRDefault="00AC52B3" w:rsidP="00AC52B3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52B3" w:rsidRPr="00AC52B3" w:rsidRDefault="00AC52B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C52B3" w:rsidRPr="00AC52B3" w:rsidSect="00BF0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D553C"/>
    <w:multiLevelType w:val="hybridMultilevel"/>
    <w:tmpl w:val="C4EA00BA"/>
    <w:lvl w:ilvl="0" w:tplc="897A74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D4A45E8"/>
    <w:multiLevelType w:val="hybridMultilevel"/>
    <w:tmpl w:val="72F22C80"/>
    <w:lvl w:ilvl="0" w:tplc="991EB9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49719F6"/>
    <w:multiLevelType w:val="hybridMultilevel"/>
    <w:tmpl w:val="D14E5CDC"/>
    <w:lvl w:ilvl="0" w:tplc="E17CE6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D9E"/>
    <w:rsid w:val="00010165"/>
    <w:rsid w:val="00061E09"/>
    <w:rsid w:val="00161C9C"/>
    <w:rsid w:val="002F1793"/>
    <w:rsid w:val="003907A3"/>
    <w:rsid w:val="004232E5"/>
    <w:rsid w:val="00526203"/>
    <w:rsid w:val="006266CE"/>
    <w:rsid w:val="00682510"/>
    <w:rsid w:val="00725711"/>
    <w:rsid w:val="007B73CE"/>
    <w:rsid w:val="007C7218"/>
    <w:rsid w:val="00830528"/>
    <w:rsid w:val="008E5196"/>
    <w:rsid w:val="00961681"/>
    <w:rsid w:val="00994BDF"/>
    <w:rsid w:val="00A36D9E"/>
    <w:rsid w:val="00AC52B3"/>
    <w:rsid w:val="00BC4DE8"/>
    <w:rsid w:val="00BF07CF"/>
    <w:rsid w:val="00E035CB"/>
    <w:rsid w:val="00ED5FBA"/>
    <w:rsid w:val="00FF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4C1ED-1DC7-48E4-A5E3-66B386667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7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52B3"/>
    <w:pPr>
      <w:ind w:left="720"/>
      <w:contextualSpacing/>
    </w:pPr>
  </w:style>
  <w:style w:type="paragraph" w:styleId="a4">
    <w:name w:val="Normal Indent"/>
    <w:basedOn w:val="a"/>
    <w:rsid w:val="00AC52B3"/>
    <w:pPr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66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sng</dc:creator>
  <cp:keywords/>
  <dc:description/>
  <cp:lastModifiedBy>pressa</cp:lastModifiedBy>
  <cp:revision>2</cp:revision>
  <cp:lastPrinted>2018-01-31T11:33:00Z</cp:lastPrinted>
  <dcterms:created xsi:type="dcterms:W3CDTF">2018-02-02T13:44:00Z</dcterms:created>
  <dcterms:modified xsi:type="dcterms:W3CDTF">2018-02-02T13:44:00Z</dcterms:modified>
</cp:coreProperties>
</file>