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72" w:rsidRDefault="00486A72" w:rsidP="0091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B87" w:rsidRPr="00B32745" w:rsidRDefault="00911B87" w:rsidP="0091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45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911B87" w:rsidRPr="00B32745" w:rsidRDefault="00911B87" w:rsidP="0091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45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911B87" w:rsidRPr="00B32745" w:rsidRDefault="00911B87" w:rsidP="0091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45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Правительства </w:t>
      </w:r>
      <w:r w:rsidRPr="00B32745">
        <w:rPr>
          <w:rFonts w:ascii="Times New Roman" w:hAnsi="Times New Roman" w:cs="Times New Roman"/>
          <w:b/>
          <w:sz w:val="28"/>
          <w:szCs w:val="28"/>
        </w:rPr>
        <w:br/>
        <w:t>Санкт-Петербурга от 30.06.2014 № 552»</w:t>
      </w:r>
    </w:p>
    <w:p w:rsidR="00911B87" w:rsidRPr="00B32745" w:rsidRDefault="00911B87" w:rsidP="00911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B87" w:rsidRPr="003600DC" w:rsidRDefault="00911B87" w:rsidP="00911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от 30.06.2014 № 552» 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</w:t>
      </w:r>
      <w:r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роект) предусматривает 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государственную программу Санкт-Петербурга «Развитие транспортной системы Санкт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-Петербурга» </w:t>
      </w:r>
      <w:r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программа).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0DC" w:rsidRDefault="00486A72" w:rsidP="0036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Закону Санкт-Петербурга «О бюджете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2018 год и на плановый период 2019 и 2020 годов» п</w:t>
      </w:r>
      <w:r w:rsid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предусматривает выделение в программе отдельного мероприятия «Приобретение объектов движимого имущества за счет субсидии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увеличение уставного фонда СПб ГУП «</w:t>
      </w:r>
      <w:proofErr w:type="spellStart"/>
      <w:r w:rsid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Пассажиравтотранс</w:t>
      </w:r>
      <w:proofErr w:type="spellEnd"/>
      <w:r w:rsid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связанных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текущими расходами в подпрограмме 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«Наземный городской </w:t>
      </w:r>
      <w:r w:rsidR="003600DC" w:rsidRPr="00360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пассажирский транспорт Санкт-Петербурга»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переносом в него соответствующих объемов финансирования с мероприятия «Приобретение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автобусов для социальных перевозок». </w:t>
      </w:r>
    </w:p>
    <w:p w:rsidR="00486A72" w:rsidRDefault="00486A72" w:rsidP="0036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Pr="00486A7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не потребует дополнительных расходов из бюджета Санкт-Петербурга.</w:t>
      </w:r>
    </w:p>
    <w:p w:rsidR="00486A72" w:rsidRDefault="00486A72" w:rsidP="0036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требует проведения оценки регулирующего воздействия. </w:t>
      </w:r>
    </w:p>
    <w:p w:rsidR="00486A72" w:rsidRPr="003600DC" w:rsidRDefault="00486A72" w:rsidP="0036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информационно-рекламного сопровождения, пресс-конференций, рассылки пресс-релизов и иных мероприятий с участием средств массовой информации при реализации проекта не требуется. </w:t>
      </w:r>
    </w:p>
    <w:p w:rsidR="003600DC" w:rsidRDefault="003600DC" w:rsidP="0036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0DC" w:rsidRDefault="003600DC" w:rsidP="00911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496" w:rsidRPr="00B32745" w:rsidRDefault="006C2496" w:rsidP="006C2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 Правительства Санкт-Петербурга – </w:t>
      </w:r>
    </w:p>
    <w:p w:rsidR="006C2496" w:rsidRPr="00E7726B" w:rsidRDefault="006C2496" w:rsidP="006C24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B32745">
        <w:rPr>
          <w:rFonts w:ascii="Times New Roman" w:hAnsi="Times New Roman" w:cs="Times New Roman"/>
          <w:b/>
          <w:sz w:val="28"/>
          <w:szCs w:val="28"/>
        </w:rPr>
        <w:t xml:space="preserve"> Комитета                                                                   А</w:t>
      </w:r>
      <w:r>
        <w:rPr>
          <w:rFonts w:ascii="Times New Roman" w:hAnsi="Times New Roman" w:cs="Times New Roman"/>
          <w:b/>
          <w:sz w:val="28"/>
          <w:szCs w:val="28"/>
        </w:rPr>
        <w:t>.Н.Головин</w:t>
      </w:r>
    </w:p>
    <w:p w:rsidR="003600DC" w:rsidRDefault="003600DC" w:rsidP="00911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600DC" w:rsidSect="00A1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B87"/>
    <w:rsid w:val="003600DC"/>
    <w:rsid w:val="00486A72"/>
    <w:rsid w:val="006C2496"/>
    <w:rsid w:val="00911B87"/>
    <w:rsid w:val="00A1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Vasilieva.sd</dc:creator>
  <cp:lastModifiedBy>Vasilieva.sd</cp:lastModifiedBy>
  <cp:revision>2</cp:revision>
  <dcterms:created xsi:type="dcterms:W3CDTF">2017-12-18T07:31:00Z</dcterms:created>
  <dcterms:modified xsi:type="dcterms:W3CDTF">2017-12-18T07:54:00Z</dcterms:modified>
</cp:coreProperties>
</file>