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CD2" w:rsidRPr="00ED3CBA" w:rsidRDefault="00835CD2" w:rsidP="00835CD2">
      <w:pPr>
        <w:jc w:val="center"/>
        <w:rPr>
          <w:rFonts w:cs="Times New Roman"/>
          <w:b/>
          <w:szCs w:val="24"/>
        </w:rPr>
      </w:pPr>
      <w:r w:rsidRPr="00ED3CBA">
        <w:rPr>
          <w:rFonts w:cs="Times New Roman"/>
          <w:b/>
          <w:szCs w:val="24"/>
        </w:rPr>
        <w:t>Сведения по показателям и информационные материалы</w:t>
      </w:r>
    </w:p>
    <w:p w:rsidR="00835CD2" w:rsidRPr="00ED3CBA" w:rsidRDefault="00835CD2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антикоррупционного мониторинга в Санкт-Петербурге</w:t>
      </w:r>
    </w:p>
    <w:p w:rsidR="00835CD2" w:rsidRPr="00ED3CBA" w:rsidRDefault="00835CD2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за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ED3CBA">
        <w:rPr>
          <w:rFonts w:ascii="Times New Roman" w:hAnsi="Times New Roman" w:cs="Times New Roman"/>
          <w:b/>
          <w:sz w:val="24"/>
          <w:szCs w:val="24"/>
        </w:rPr>
        <w:t xml:space="preserve"> квартал/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ED3CBA">
        <w:rPr>
          <w:rFonts w:ascii="Times New Roman" w:hAnsi="Times New Roman" w:cs="Times New Roman"/>
          <w:b/>
          <w:sz w:val="24"/>
          <w:szCs w:val="24"/>
        </w:rPr>
        <w:t xml:space="preserve"> месяцев 2016 года</w:t>
      </w:r>
    </w:p>
    <w:p w:rsidR="00835CD2" w:rsidRDefault="00835CD2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Комитет по энергетике и инженерному обеспечению</w:t>
      </w:r>
    </w:p>
    <w:p w:rsidR="00F02C93" w:rsidRPr="00ED3CBA" w:rsidRDefault="00F02C93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1056"/>
        <w:gridCol w:w="1418"/>
        <w:gridCol w:w="1275"/>
      </w:tblGrid>
      <w:tr w:rsidR="00F02C93" w:rsidRPr="00ED3CBA" w:rsidTr="00F02C93">
        <w:trPr>
          <w:trHeight w:val="5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93" w:rsidRPr="00ED3CBA" w:rsidRDefault="00F02C93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93" w:rsidRPr="00ED3CBA" w:rsidRDefault="00F02C93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93" w:rsidRPr="00ED3CBA" w:rsidRDefault="00F02C93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93" w:rsidRPr="00ED3CBA" w:rsidRDefault="00F02C93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6042E4" w:rsidRPr="00ED3CBA" w:rsidTr="00F02C93">
        <w:trPr>
          <w:trHeight w:val="5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6830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6830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6830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6830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bookmarkEnd w:id="0"/>
      <w:tr w:rsidR="006042E4" w:rsidRPr="00ED3CBA" w:rsidTr="00BC419D">
        <w:trPr>
          <w:trHeight w:val="566"/>
        </w:trPr>
        <w:tc>
          <w:tcPr>
            <w:tcW w:w="148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13. Реализация антикоррупционной политики в ГУ и ГУП, в том числе меры, предпринимаемые по устранению причин бытовой коррупции</w:t>
            </w:r>
          </w:p>
        </w:tc>
      </w:tr>
      <w:tr w:rsidR="006042E4" w:rsidRPr="00ED3CBA" w:rsidTr="002D2F3D">
        <w:trPr>
          <w:trHeight w:val="566"/>
        </w:trPr>
        <w:tc>
          <w:tcPr>
            <w:tcW w:w="148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13.1. Результаты проверок, проведенных подразделениями по профилактике коррупционных и иных правонарушений (должностными лицами, ответственными за работу по профилактике коррупционных и иных правонарушений) в отношении руководителей ГУ</w:t>
            </w:r>
          </w:p>
        </w:tc>
      </w:tr>
      <w:tr w:rsidR="006042E4" w:rsidRPr="00ED3CBA" w:rsidTr="00EC5279">
        <w:trPr>
          <w:trHeight w:val="566"/>
        </w:trPr>
        <w:tc>
          <w:tcPr>
            <w:tcW w:w="11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13.1.1</w:t>
            </w:r>
          </w:p>
        </w:tc>
        <w:tc>
          <w:tcPr>
            <w:tcW w:w="1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Общее количество граждан, принятых на должности руководителей ГУ (П)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42E4" w:rsidRPr="00ED3CBA" w:rsidTr="00EC5279">
        <w:trPr>
          <w:trHeight w:val="566"/>
        </w:trPr>
        <w:tc>
          <w:tcPr>
            <w:tcW w:w="11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 граждан, претендующих на замещение должности руководителей ГУ, представивших сведения о своих доходах, об имуществе и обязательствах имущественного характера (П)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42E4" w:rsidRPr="00ED3CBA" w:rsidTr="00F45B50">
        <w:trPr>
          <w:trHeight w:val="566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2E4" w:rsidRPr="00ED3CBA" w:rsidTr="00064096">
        <w:trPr>
          <w:trHeight w:val="566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5136"/>
            <w:bookmarkStart w:id="2" w:name="P5164"/>
            <w:bookmarkEnd w:id="1"/>
            <w:bookmarkEnd w:id="2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13.1.2</w:t>
            </w:r>
          </w:p>
        </w:tc>
        <w:tc>
          <w:tcPr>
            <w:tcW w:w="137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представляемых в соответствии с Законом Санкт-Петербурга от 29.05.2013 № 343-59 «О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Санкт-Петербурга, и руководителями государственных учреждений Санкт-Петербурга» (далее – Закон Санкт-Петербурга № 343-59)</w:t>
            </w:r>
            <w:proofErr w:type="gramEnd"/>
          </w:p>
        </w:tc>
      </w:tr>
      <w:tr w:rsidR="006042E4" w:rsidRPr="00ED3CBA" w:rsidTr="00064096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13.1.2.1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проверок достоверности и полноты сведений о доходах, об имуществе и обязательствах имущественного характера, представляемых гражданами в соответствии с Законом Санкт-Петербурга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br/>
              <w:t>от 29.05.2013 № 343-59, претендующими на замещение должностей руководителей ГУ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проведенных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от:</w:t>
            </w:r>
          </w:p>
        </w:tc>
      </w:tr>
      <w:tr w:rsidR="006042E4" w:rsidRPr="00ED3CBA" w:rsidTr="00064096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Правоохранительных органов, иных государственных органов, органов местного самоуправления и их должностных лиц (при наличии показателя – указать наименование органа, представившего информацию)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rPr>
          <w:trHeight w:val="60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подразделений (ответственных должностных лиц)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ED3C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работников подразделений (ответственных должностных лиц) по поступившим обращениям граждан и (или)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Общероссийских и региональных средств массовой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13.1.2.2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установленных фактов поступления анонимной информации, не являющейся основанием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br/>
              <w:t>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13.1.2.3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прекращенных проверок в связи с обнаружением в ходе проведения проверки факта анонимности информации, явившейся основанием 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13.1.2.4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в отношении которых установлены факты представления недостоверных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 представлены недостоверные и (или) неполные сведения о доходах, об имуществе и обязательствах имущественного характера по разделам справки (П):</w:t>
            </w:r>
          </w:p>
        </w:tc>
      </w:tr>
      <w:tr w:rsidR="006042E4" w:rsidRPr="00ED3CBA" w:rsidTr="0006409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Раздел 1. Сведения о доходах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Раздел 3. Сведения об имуществе. Подраздел 3.1. Недвижимое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Раздел 3. Сведения об имуществе. Подраздел 3.2. Транспортные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Раздел 4. Сведения о счетах в банках и иных кредитных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Раздел 5. Сведения о ценных бумагах. Подраздел 5.1. Акции и иное участие в коммерческих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Раздел 5. Сведения о ценных бумагах. Подраздел 5.2. Иные ценные бумаги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Раздел 6. Сведения об обязательствах имущественного характера.</w:t>
            </w:r>
          </w:p>
          <w:p w:rsidR="006042E4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Подраздел 6.1. Объекты недвижимого имущества, находящиеся в пользовании</w:t>
            </w:r>
          </w:p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Раздел 6. Сведения об обязательствах имущественного характера </w:t>
            </w:r>
          </w:p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Подраздел 6.2. Срочные обязательства финансового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rPr>
          <w:trHeight w:val="7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13.1.2.5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которым отказано в замещении должностей руководителей ГУ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13.1.3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руководителей ГУ, представивших сведения о доходах, об имуществе и обязательствах имущественного характера по состоянию на конец отчетного периода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42E4" w:rsidRPr="00ED3CBA" w:rsidTr="00064096">
        <w:trPr>
          <w:trHeight w:val="584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13.1.4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руководителей ГУ, не представивших сведений о доходах, об имуществе и обязательствах имущественного характера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уволенных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rPr>
          <w:trHeight w:val="89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13.1.5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достоверности и полноты сведений о доходах, об имуществе и обязательствах имущественного характера, представляемых в соответствии с </w:t>
            </w:r>
            <w:hyperlink r:id="rId9" w:history="1">
              <w:r w:rsidRPr="00ED3CBA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№ 343-59 руководителями ГУ по состоянию на конец отчетного периода</w:t>
            </w:r>
          </w:p>
        </w:tc>
      </w:tr>
      <w:tr w:rsidR="006042E4" w:rsidRPr="00ED3CBA" w:rsidTr="00064096">
        <w:trPr>
          <w:trHeight w:val="6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13.1.5.1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проверок достоверности и полноты сведений о доходах, об имуществе и обязательствах имущественного характера, представляемых руководителями ГУ в соответствии с Законом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№ 343-59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проведенных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от:</w:t>
            </w:r>
          </w:p>
        </w:tc>
      </w:tr>
      <w:tr w:rsidR="006042E4" w:rsidRPr="00ED3CBA" w:rsidTr="00064096">
        <w:trPr>
          <w:trHeight w:val="88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Правоохранительных органов, иных государственных органов, органов местного самоуправления и их должностных лиц (при наличии показателя – указать наименование органа, представившего информацию)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Работников подразделений (ответственных должностных лиц)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 работников подразделений (ответственных должностных лиц) по поступившим обращениям граждан и (или)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действующих руководящих органов политических партий и зарегистрированных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Общероссийских и региональных средств массовой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13.1.5.2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установленных фактов поступления анонимной информации, не являющейся основанием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br/>
              <w:t>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13.1.5.3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прекращенных проверок в связи с обнаружением в ходе проведения проверки факта анонимности информации, явившейся основанием 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13.1.5.4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руководителей ГУ, в отношении которых установлены факты представления недостоверных и (или)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 представлены недостоверные и (или) неполные сведения о доходах, об имуществе и обязательствах имущественного характера по разделам справки:</w:t>
            </w:r>
          </w:p>
        </w:tc>
      </w:tr>
      <w:tr w:rsidR="006042E4" w:rsidRPr="00ED3CBA" w:rsidTr="0006409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Раздел 1. Сведения о доходах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Раздел 3. Сведения об имуществе. Подраздел 3.1. Недвижимое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Раздел 3. Сведения об имуществе. Подраздел 3.2. Транспортные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Раздел 4. Сведения о счетах в банках и иных кредитных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rPr>
          <w:trHeight w:val="46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Раздел 5. Сведения о ценных бумагах. Подраздел 5.1. Акции и иное участие в коммерческих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Раздел 5. Сведения о ценных бумагах. Подраздел 5.2. Иные ценные бумаги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Раздел 6. Сведения об обязательствах имущественного характера.</w:t>
            </w:r>
          </w:p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Подраздел 6.1. Объекты недвижимого имущества, находящиеся в пользовании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Раздел 6. Сведения об обязательствах имущественного характера </w:t>
            </w:r>
          </w:p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Подраздел 6.2. Срочные обязательства финансового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rPr>
          <w:trHeight w:val="72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13.1.5.5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руководителей ГУ, к которым применены меры юридической (дисциплинарной) ответственности по результатам рассмотрения доклада лицом, принявшим решение о проведении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 применено взыскание в виде:</w:t>
            </w:r>
          </w:p>
        </w:tc>
      </w:tr>
      <w:tr w:rsidR="006042E4" w:rsidRPr="00ED3CBA" w:rsidTr="0006409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Замечания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Выговора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Увольнения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13.1.5.6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Факты установления в ходе проверки обстоятельств, свидетельствующих о наличии признаков преступления или административного правонарушения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материалы представлены (направлены) в государственные органы в соответствии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br/>
              <w:t>с их компетенцией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B34D66" w:rsidRDefault="006042E4" w:rsidP="00F02C9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13.2. Реализация антикоррупционной политики в ГУ и ГУП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13.2.1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организаций, подведомственных исполнительному органу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ГУП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13.2.2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реквизиты правовых актов, принятых исполнительными органами в отчетном периоде, направленных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противодействие коррупции в ГУ и ГУП, в том числе планов работы исполнительных органов по противодействию коррупции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br/>
              <w:t>в ГУ и ГУП (ИМ)</w:t>
            </w:r>
          </w:p>
          <w:p w:rsidR="006042E4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2E4" w:rsidRPr="009733D5" w:rsidRDefault="006042E4" w:rsidP="00F02C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733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распоряжение К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ЭИО</w:t>
            </w:r>
            <w:r w:rsidRPr="009733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22.01.2016 № 3 «Об утверждении Перечней </w:t>
            </w:r>
            <w:proofErr w:type="spellStart"/>
            <w:r w:rsidRPr="009733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коррупционно</w:t>
            </w:r>
            <w:proofErr w:type="spellEnd"/>
            <w:r w:rsidRPr="009733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опасных функций, осуществляемых государственными учреждениями Санкт-Петербурга и государственными унитарными предприятиями Санкт-Петербурга, находящимися в ведении Комитета по энергетике и инженерному обеспечению»;</w:t>
            </w:r>
          </w:p>
          <w:p w:rsidR="006042E4" w:rsidRPr="007A0372" w:rsidRDefault="006042E4" w:rsidP="00F02C93">
            <w:pPr>
              <w:pStyle w:val="Heading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7A0372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en-US"/>
              </w:rPr>
              <w:t>п</w:t>
            </w:r>
            <w:r w:rsidRPr="007A0372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en-US"/>
              </w:rPr>
              <w:t>риказ КЭИО от 29.12.2015 № 530-к «</w:t>
            </w:r>
            <w:r w:rsidRPr="007A0372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 xml:space="preserve">Об утверждении </w:t>
            </w:r>
            <w:r w:rsidRPr="007A0372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pacing w:val="-1"/>
                <w:sz w:val="24"/>
                <w:szCs w:val="24"/>
              </w:rPr>
              <w:t xml:space="preserve">Плана </w:t>
            </w:r>
            <w:r w:rsidRPr="007A0372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работы Комитета по энергетике и инженерному обеспечению по противодействию коррупции в подведомственных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r w:rsidRPr="007A0372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государственных унитарны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х предприятиях Санкт-Петербурга </w:t>
            </w:r>
            <w:r w:rsidRPr="007A0372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и государственных учреждениях Санкт-Петербурга на 2016 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13.2.3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антикоррупционные меры, применяемые в ГУ и ГУП 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ГУ и ГУП, в которых определены должностные лица, ответственные за профилактику коррупционных и иных правонарушений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ГУ и ГУП, в которых приняты кодексы этики и служебного поведения работников ГУ и ГУП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ГУ и ГУП, в которых разработаны и реализуются планы работы по противодействию коррупции в ГУ и ГУП (планы антикоррупционных мероприятий и т.п.)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ГУ и ГУП, в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 созданы комиссии (рабочие группы и иные коллегиальные совещательные органы) по противодействию коррупции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Организация антикоррупционного образования работников ГУ и ГУП (ИМ)</w:t>
            </w:r>
          </w:p>
          <w:p w:rsidR="006042E4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2E4" w:rsidRPr="00B00C6D" w:rsidRDefault="006042E4" w:rsidP="00F02C93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П</w:t>
            </w:r>
            <w:r w:rsidRPr="00B00C6D">
              <w:rPr>
                <w:i/>
                <w:szCs w:val="24"/>
              </w:rPr>
              <w:t>о программе повышения квалификации «Противодействие коррупции в государственных учреждениях и предприятиях Санкт-Петербурга»</w:t>
            </w:r>
            <w:r>
              <w:rPr>
                <w:sz w:val="28"/>
                <w:szCs w:val="28"/>
              </w:rPr>
              <w:t xml:space="preserve"> </w:t>
            </w:r>
            <w:r w:rsidRPr="00B00C6D">
              <w:rPr>
                <w:i/>
                <w:szCs w:val="24"/>
              </w:rPr>
              <w:t>обучены лица, ответственные за антикоррупционную работу в подведомственных организациях:</w:t>
            </w:r>
          </w:p>
          <w:p w:rsidR="006042E4" w:rsidRPr="00B00C6D" w:rsidRDefault="006042E4" w:rsidP="00F02C93">
            <w:pPr>
              <w:ind w:firstLine="709"/>
              <w:jc w:val="both"/>
              <w:rPr>
                <w:i/>
                <w:szCs w:val="24"/>
              </w:rPr>
            </w:pPr>
            <w:r w:rsidRPr="00B00C6D">
              <w:rPr>
                <w:i/>
                <w:szCs w:val="24"/>
              </w:rPr>
              <w:t>- ГУП «Водоканал Санкт-Петербурга»,</w:t>
            </w:r>
          </w:p>
          <w:p w:rsidR="006042E4" w:rsidRPr="00B00C6D" w:rsidRDefault="006042E4" w:rsidP="00F02C93">
            <w:pPr>
              <w:ind w:firstLine="709"/>
              <w:jc w:val="both"/>
              <w:rPr>
                <w:i/>
                <w:szCs w:val="24"/>
              </w:rPr>
            </w:pPr>
            <w:r w:rsidRPr="00B00C6D">
              <w:rPr>
                <w:i/>
                <w:szCs w:val="24"/>
              </w:rPr>
              <w:t xml:space="preserve">- ГУП «ТЭК СПб», </w:t>
            </w:r>
          </w:p>
          <w:p w:rsidR="006042E4" w:rsidRPr="00B00C6D" w:rsidRDefault="006042E4" w:rsidP="00F02C93">
            <w:pPr>
              <w:ind w:firstLine="709"/>
              <w:jc w:val="both"/>
              <w:rPr>
                <w:i/>
                <w:szCs w:val="24"/>
              </w:rPr>
            </w:pPr>
            <w:r w:rsidRPr="00B00C6D">
              <w:rPr>
                <w:i/>
                <w:szCs w:val="24"/>
              </w:rPr>
              <w:t>- СПб ГУП «</w:t>
            </w:r>
            <w:proofErr w:type="spellStart"/>
            <w:r w:rsidRPr="00B00C6D">
              <w:rPr>
                <w:i/>
                <w:szCs w:val="24"/>
              </w:rPr>
              <w:t>Ленсвет</w:t>
            </w:r>
            <w:proofErr w:type="spellEnd"/>
            <w:r w:rsidRPr="00B00C6D">
              <w:rPr>
                <w:i/>
                <w:szCs w:val="24"/>
              </w:rPr>
              <w:t xml:space="preserve">», </w:t>
            </w:r>
          </w:p>
          <w:p w:rsidR="006042E4" w:rsidRPr="00B00C6D" w:rsidRDefault="006042E4" w:rsidP="00F02C93">
            <w:pPr>
              <w:ind w:firstLine="709"/>
              <w:jc w:val="both"/>
              <w:rPr>
                <w:i/>
                <w:szCs w:val="24"/>
              </w:rPr>
            </w:pPr>
            <w:r w:rsidRPr="00B00C6D">
              <w:rPr>
                <w:i/>
                <w:szCs w:val="24"/>
              </w:rPr>
              <w:t>- СПб ГКУ «Управление заказчика».</w:t>
            </w:r>
          </w:p>
          <w:p w:rsidR="006042E4" w:rsidRPr="00B00C6D" w:rsidRDefault="006042E4" w:rsidP="00F02C93">
            <w:pPr>
              <w:ind w:firstLine="709"/>
              <w:jc w:val="both"/>
              <w:rPr>
                <w:i/>
                <w:szCs w:val="24"/>
              </w:rPr>
            </w:pPr>
            <w:r w:rsidRPr="00B00C6D">
              <w:rPr>
                <w:i/>
                <w:szCs w:val="24"/>
              </w:rPr>
              <w:t xml:space="preserve">В </w:t>
            </w:r>
            <w:proofErr w:type="spellStart"/>
            <w:r w:rsidRPr="00B00C6D">
              <w:rPr>
                <w:i/>
                <w:szCs w:val="24"/>
              </w:rPr>
              <w:t>СПбГБУ</w:t>
            </w:r>
            <w:proofErr w:type="spellEnd"/>
            <w:r w:rsidRPr="00B00C6D">
              <w:rPr>
                <w:i/>
                <w:szCs w:val="24"/>
              </w:rPr>
              <w:t xml:space="preserve"> «Центр энергосбережения» будут обучены в 2017 году.</w:t>
            </w:r>
          </w:p>
          <w:p w:rsidR="006042E4" w:rsidRPr="00B00C6D" w:rsidRDefault="006042E4" w:rsidP="00F02C93">
            <w:pPr>
              <w:ind w:firstLine="709"/>
              <w:jc w:val="both"/>
              <w:rPr>
                <w:i/>
                <w:szCs w:val="24"/>
              </w:rPr>
            </w:pPr>
          </w:p>
          <w:p w:rsidR="006042E4" w:rsidRDefault="006042E4" w:rsidP="00F02C93">
            <w:pPr>
              <w:ind w:firstLine="709"/>
              <w:jc w:val="both"/>
              <w:rPr>
                <w:i/>
                <w:szCs w:val="24"/>
              </w:rPr>
            </w:pPr>
            <w:proofErr w:type="gramStart"/>
            <w:r w:rsidRPr="00B00C6D">
              <w:rPr>
                <w:i/>
                <w:szCs w:val="24"/>
              </w:rPr>
              <w:lastRenderedPageBreak/>
              <w:t>Из числа руководителей подведомственных организаций обучен</w:t>
            </w:r>
            <w:r>
              <w:rPr>
                <w:i/>
                <w:szCs w:val="24"/>
              </w:rPr>
              <w:t>ы:</w:t>
            </w:r>
            <w:proofErr w:type="gramEnd"/>
          </w:p>
          <w:p w:rsidR="006042E4" w:rsidRPr="00B00C6D" w:rsidRDefault="006042E4" w:rsidP="00F02C93">
            <w:pPr>
              <w:ind w:firstLine="709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-</w:t>
            </w:r>
            <w:r w:rsidRPr="00B00C6D">
              <w:rPr>
                <w:i/>
                <w:szCs w:val="24"/>
              </w:rPr>
              <w:t xml:space="preserve"> директор  СПб ГУП «</w:t>
            </w:r>
            <w:proofErr w:type="spellStart"/>
            <w:r w:rsidRPr="00B00C6D">
              <w:rPr>
                <w:i/>
                <w:szCs w:val="24"/>
              </w:rPr>
              <w:t>Ленсвет</w:t>
            </w:r>
            <w:proofErr w:type="spellEnd"/>
            <w:r w:rsidRPr="00B00C6D">
              <w:rPr>
                <w:i/>
                <w:szCs w:val="24"/>
              </w:rPr>
              <w:t>».</w:t>
            </w:r>
          </w:p>
          <w:p w:rsidR="006042E4" w:rsidRDefault="006042E4" w:rsidP="00F02C93">
            <w:pPr>
              <w:ind w:firstLine="709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- генеральный директор </w:t>
            </w:r>
            <w:r w:rsidRPr="00B00C6D">
              <w:rPr>
                <w:i/>
                <w:szCs w:val="24"/>
              </w:rPr>
              <w:t xml:space="preserve">ГУП «Водоканал Санкт-Петербурга», </w:t>
            </w:r>
          </w:p>
          <w:p w:rsidR="006042E4" w:rsidRDefault="006042E4" w:rsidP="00F02C93">
            <w:pPr>
              <w:ind w:firstLine="709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- генеральный директор </w:t>
            </w:r>
            <w:r w:rsidRPr="00B00C6D">
              <w:rPr>
                <w:i/>
                <w:szCs w:val="24"/>
              </w:rPr>
              <w:t xml:space="preserve">ГУП «ТЭК СПб», </w:t>
            </w:r>
          </w:p>
          <w:p w:rsidR="006042E4" w:rsidRDefault="006042E4" w:rsidP="00F02C93">
            <w:pPr>
              <w:ind w:firstLine="709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- директор СПб ГКУ «Управление заказчика»</w:t>
            </w:r>
          </w:p>
          <w:p w:rsidR="006042E4" w:rsidRDefault="006042E4" w:rsidP="00F02C93">
            <w:pPr>
              <w:ind w:firstLine="709"/>
              <w:jc w:val="both"/>
              <w:rPr>
                <w:i/>
                <w:szCs w:val="24"/>
              </w:rPr>
            </w:pPr>
            <w:r w:rsidRPr="00B00C6D">
              <w:rPr>
                <w:i/>
                <w:szCs w:val="24"/>
              </w:rPr>
              <w:t xml:space="preserve"> </w:t>
            </w:r>
          </w:p>
          <w:p w:rsidR="006042E4" w:rsidRPr="00B00C6D" w:rsidRDefault="006042E4" w:rsidP="00F02C93">
            <w:pPr>
              <w:ind w:firstLine="709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Должность директора </w:t>
            </w:r>
            <w:proofErr w:type="spellStart"/>
            <w:r w:rsidRPr="00B00C6D">
              <w:rPr>
                <w:i/>
                <w:szCs w:val="24"/>
              </w:rPr>
              <w:t>СПбГБУ</w:t>
            </w:r>
            <w:proofErr w:type="spellEnd"/>
            <w:r w:rsidRPr="00B00C6D">
              <w:rPr>
                <w:i/>
                <w:szCs w:val="24"/>
              </w:rPr>
              <w:t xml:space="preserve"> «Центр энергосбережения» </w:t>
            </w:r>
            <w:r>
              <w:rPr>
                <w:i/>
                <w:szCs w:val="24"/>
              </w:rPr>
              <w:t xml:space="preserve">вакантна. 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ГУ и ГУП, в зданиях (помещениях), занимаемых которыми, имеется информация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br/>
              <w:t>для граждан о том, куда они могут сообщить о фактах коррупционных проявлений в деятельности работников ГУ и ГУП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4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подведомственных образовательных организаций, в которых созданы комиссии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br/>
              <w:t>по урегулированию споров между участниками образовательных отношений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D828CC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8C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поэтапному совершенствованию системы оплаты труда в ГУ, в том числе по переводу руководителей </w:t>
            </w:r>
          </w:p>
          <w:p w:rsidR="006042E4" w:rsidRPr="00D828CC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8CC">
              <w:rPr>
                <w:rFonts w:ascii="Times New Roman" w:hAnsi="Times New Roman" w:cs="Times New Roman"/>
                <w:sz w:val="24"/>
                <w:szCs w:val="24"/>
              </w:rPr>
              <w:t>и работников на «эффективный контракт» (ИМ)</w:t>
            </w:r>
          </w:p>
          <w:p w:rsidR="006042E4" w:rsidRPr="00D828CC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2E4" w:rsidRPr="00D828CC" w:rsidRDefault="006042E4" w:rsidP="00F02C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8CC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D828CC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8CC">
              <w:rPr>
                <w:rFonts w:ascii="Times New Roman" w:hAnsi="Times New Roman" w:cs="Times New Roman"/>
                <w:sz w:val="24"/>
                <w:szCs w:val="24"/>
              </w:rPr>
              <w:t>Меры, принимаемые руководством ГУ и ГУП по укомплектованию ГУ  и ГУП персоналом (ИМ)</w:t>
            </w:r>
          </w:p>
          <w:p w:rsidR="006042E4" w:rsidRPr="00D828CC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2E4" w:rsidRPr="00D828CC" w:rsidRDefault="006042E4" w:rsidP="00F02C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8CC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DA407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07A">
              <w:rPr>
                <w:rFonts w:ascii="Times New Roman" w:hAnsi="Times New Roman" w:cs="Times New Roman"/>
                <w:sz w:val="24"/>
                <w:szCs w:val="24"/>
              </w:rPr>
              <w:t>13.2.4</w:t>
            </w:r>
          </w:p>
        </w:tc>
        <w:tc>
          <w:tcPr>
            <w:tcW w:w="1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DA407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07A">
              <w:rPr>
                <w:rFonts w:ascii="Times New Roman" w:hAnsi="Times New Roman" w:cs="Times New Roman"/>
                <w:sz w:val="24"/>
                <w:szCs w:val="24"/>
              </w:rPr>
              <w:t>Количество проверок деятельности ГУ и ГУП, проведенных в отчетном периоде (П)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DA407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DA407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2E4" w:rsidRPr="00EE38F6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42E4" w:rsidRPr="00EE38F6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8F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E38F6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E38F6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8F6">
              <w:rPr>
                <w:rFonts w:ascii="Times New Roman" w:hAnsi="Times New Roman" w:cs="Times New Roman"/>
                <w:sz w:val="24"/>
                <w:szCs w:val="24"/>
              </w:rPr>
              <w:t>Исполнительным органом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E38F6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E38F6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Контрольно-счетной палатой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Комитетом государственного финансового контроля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Администрацией Губернатора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Органами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Органами внутренних дел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Иными контрольными (надзорными) органами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13.2.5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Результаты проверок ГУ и ГУП и выявленные недостатки (ИМ)</w:t>
            </w:r>
          </w:p>
          <w:p w:rsidR="006042E4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ГУП «ТЭК СПб»:</w:t>
            </w:r>
          </w:p>
          <w:p w:rsidR="006042E4" w:rsidRDefault="006042E4" w:rsidP="00F02C93">
            <w:pPr>
              <w:rPr>
                <w:rFonts w:cs="Times New Roman"/>
              </w:rPr>
            </w:pPr>
            <w:r>
              <w:rPr>
                <w:rFonts w:cs="Times New Roman"/>
              </w:rPr>
              <w:t>в 2016 году выявлено 730 нарушений, выдано 30 предписаний, 8 представлений, в основном недостатки выявлены при оформлении нормативно-технической документации по электрохозяйствам предприятия, и при нарушении пожарной безопасности, недостатки устранены;</w:t>
            </w:r>
          </w:p>
          <w:p w:rsidR="006042E4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ГУП «Водоканал Санкт-Петербурга»:</w:t>
            </w:r>
          </w:p>
          <w:p w:rsidR="006042E4" w:rsidRPr="00813A7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813A7A">
              <w:rPr>
                <w:rFonts w:ascii="Times New Roman" w:hAnsi="Times New Roman" w:cs="Times New Roman"/>
                <w:sz w:val="24"/>
              </w:rPr>
              <w:t>о результатам 202 проверок проведенных в 2016 году в ГУП «Водоканал Санкт-Петербурга» по 20 проверкам были выявлены недостатки, относящиеся к производственной деятельности Предприятия.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нарушений бюджетного законодательства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Сумма ущерба, причиненного бюджету Санкт-Петербурга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Сумма средств, возмещенных бюджету Санкт-Петербурга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76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Выявленные </w:t>
            </w:r>
            <w:proofErr w:type="spell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в деятельности ГУ и ГУП (ИМ)</w:t>
            </w:r>
          </w:p>
          <w:p w:rsidR="006042E4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2E4" w:rsidRPr="00731672" w:rsidRDefault="006042E4" w:rsidP="00F02C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1672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06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недостатки в реализации профилактических антикоррупционных мер, применяемых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br/>
              <w:t>в ГУ и ГУП (ИМ)</w:t>
            </w:r>
          </w:p>
          <w:p w:rsidR="006042E4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2E4" w:rsidRPr="00B00C6D" w:rsidRDefault="006042E4" w:rsidP="00F02C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0C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наказанных в дисциплинарном порядке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дел об административных правонарушениях, возбужденных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уголовных дел, возбужденных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13.2.6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в исполнительные органы обращений о коррупционных правонарушениях, совершенных работниками ГУ и ГУП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13.2.7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Распределение обращений о коррупционных проявлениях в деятельности работников ГУП и ГУ по поднимаемым в них вопросам по сферам общественной деятельности (ИМ)</w:t>
            </w:r>
          </w:p>
          <w:p w:rsidR="006042E4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2E4" w:rsidRPr="00731672" w:rsidRDefault="006042E4" w:rsidP="00F02C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1672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13.2.8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обращений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обращений, содержащих полностью подтвердившиеся факты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обращений, содержащих частично подтвердившиеся факты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обращений, изложенные в которых факты подтверждения не нашли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13.2.9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Меры, принятые по результатам рассмотрения обращений о коррупционных проявлениях в деятельности работников ГУП и ГУ (ИМ)</w:t>
            </w:r>
          </w:p>
          <w:p w:rsidR="006042E4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2E4" w:rsidRPr="00B00C6D" w:rsidRDefault="006042E4" w:rsidP="00F02C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0C6D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привлеченных к дисциплинарной ответственности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 (по результатам рассмотрения обращений), направленных в органы прокуратуры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или) иные правоохранительные органы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13.2.10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Меры, принятые исполнительным органом по устранению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рушений, выявленных в ГУ и ГУП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 и рассмотрения обращений о коррупционных правонарушениях (ИМ)</w:t>
            </w:r>
          </w:p>
          <w:p w:rsidR="006042E4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2E4" w:rsidRPr="00B00C6D" w:rsidRDefault="006042E4" w:rsidP="00F02C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0C6D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 результаты проверок и рассмотрения обращений рассмотрены на заседаниях: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Комиссии по противодействию коррупции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Аппаратных (служебных) совещаниях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Коллегии администрации района Санкт-Петербурга (иного исполнительного органа)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Собрания трудового коллектива ГУ и ГУП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2E4" w:rsidRPr="00ED3CBA" w:rsidTr="000640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Pr="00ED3CBA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13.2.11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E4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фабулы уголовных дел коррупционной направленности, возбужденных в отношении работников ГУ и ГУП (П) (ИМ) </w:t>
            </w:r>
          </w:p>
          <w:p w:rsidR="006042E4" w:rsidRDefault="006042E4" w:rsidP="00F02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2E4" w:rsidRPr="00731672" w:rsidRDefault="006042E4" w:rsidP="00F02C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1672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E4" w:rsidRPr="00ED3CBA" w:rsidRDefault="006042E4" w:rsidP="00F02C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35CD2" w:rsidRPr="00ED3CBA" w:rsidRDefault="00835CD2" w:rsidP="00835C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28D4" w:rsidRPr="00176E83" w:rsidRDefault="00BB28D4" w:rsidP="004270B5">
      <w:pPr>
        <w:pStyle w:val="a3"/>
        <w:jc w:val="center"/>
        <w:rPr>
          <w:sz w:val="20"/>
          <w:szCs w:val="20"/>
        </w:rPr>
      </w:pPr>
    </w:p>
    <w:sectPr w:rsidR="00BB28D4" w:rsidRPr="00176E83" w:rsidSect="00945669">
      <w:headerReference w:type="default" r:id="rId10"/>
      <w:footerReference w:type="default" r:id="rId11"/>
      <w:footerReference w:type="first" r:id="rId12"/>
      <w:pgSz w:w="16838" w:h="11905" w:orient="landscape" w:code="9"/>
      <w:pgMar w:top="1134" w:right="1134" w:bottom="709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096" w:rsidRDefault="00064096">
      <w:r>
        <w:separator/>
      </w:r>
    </w:p>
  </w:endnote>
  <w:endnote w:type="continuationSeparator" w:id="0">
    <w:p w:rsidR="00064096" w:rsidRDefault="00064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855394"/>
      <w:docPartObj>
        <w:docPartGallery w:val="Page Numbers (Bottom of Page)"/>
        <w:docPartUnique/>
      </w:docPartObj>
    </w:sdtPr>
    <w:sdtEndPr/>
    <w:sdtContent>
      <w:p w:rsidR="005E7813" w:rsidRDefault="005E7813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2E4">
          <w:rPr>
            <w:noProof/>
          </w:rPr>
          <w:t>9</w:t>
        </w:r>
        <w:r>
          <w:fldChar w:fldCharType="end"/>
        </w:r>
      </w:p>
    </w:sdtContent>
  </w:sdt>
  <w:p w:rsidR="005E7813" w:rsidRDefault="005E7813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6750218"/>
      <w:docPartObj>
        <w:docPartGallery w:val="Page Numbers (Bottom of Page)"/>
        <w:docPartUnique/>
      </w:docPartObj>
    </w:sdtPr>
    <w:sdtEndPr/>
    <w:sdtContent>
      <w:p w:rsidR="00064096" w:rsidRDefault="00064096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2E4">
          <w:rPr>
            <w:noProof/>
          </w:rPr>
          <w:t>1</w:t>
        </w:r>
        <w:r>
          <w:fldChar w:fldCharType="end"/>
        </w:r>
      </w:p>
    </w:sdtContent>
  </w:sdt>
  <w:p w:rsidR="00064096" w:rsidRDefault="00064096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096" w:rsidRDefault="00064096">
      <w:r>
        <w:separator/>
      </w:r>
    </w:p>
  </w:footnote>
  <w:footnote w:type="continuationSeparator" w:id="0">
    <w:p w:rsidR="00064096" w:rsidRDefault="00064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1912556"/>
      <w:docPartObj>
        <w:docPartGallery w:val="Page Numbers (Top of Page)"/>
        <w:docPartUnique/>
      </w:docPartObj>
    </w:sdtPr>
    <w:sdtEndPr/>
    <w:sdtContent>
      <w:p w:rsidR="00064096" w:rsidRDefault="00064096">
        <w:pPr>
          <w:pStyle w:val="af"/>
          <w:jc w:val="center"/>
        </w:pPr>
      </w:p>
      <w:p w:rsidR="00064096" w:rsidRDefault="006042E4">
        <w:pPr>
          <w:pStyle w:val="af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834186F"/>
    <w:multiLevelType w:val="hybridMultilevel"/>
    <w:tmpl w:val="C742A476"/>
    <w:lvl w:ilvl="0" w:tplc="7EA01FE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A"/>
    <w:rsid w:val="00014E98"/>
    <w:rsid w:val="000173F2"/>
    <w:rsid w:val="00054CC9"/>
    <w:rsid w:val="00064096"/>
    <w:rsid w:val="00082C64"/>
    <w:rsid w:val="000B1AAB"/>
    <w:rsid w:val="000E485E"/>
    <w:rsid w:val="00111A16"/>
    <w:rsid w:val="00120EB2"/>
    <w:rsid w:val="00176BD3"/>
    <w:rsid w:val="00176E83"/>
    <w:rsid w:val="001878D4"/>
    <w:rsid w:val="00194CDA"/>
    <w:rsid w:val="002A2BDC"/>
    <w:rsid w:val="00390398"/>
    <w:rsid w:val="003C7141"/>
    <w:rsid w:val="004270B5"/>
    <w:rsid w:val="00440F6D"/>
    <w:rsid w:val="0047369F"/>
    <w:rsid w:val="004A08A6"/>
    <w:rsid w:val="005368E5"/>
    <w:rsid w:val="0055683D"/>
    <w:rsid w:val="00577BB9"/>
    <w:rsid w:val="005E7813"/>
    <w:rsid w:val="006042E4"/>
    <w:rsid w:val="0063601C"/>
    <w:rsid w:val="00731672"/>
    <w:rsid w:val="00770203"/>
    <w:rsid w:val="0077389E"/>
    <w:rsid w:val="007C3B92"/>
    <w:rsid w:val="007E7EF0"/>
    <w:rsid w:val="00805FC5"/>
    <w:rsid w:val="00813A7A"/>
    <w:rsid w:val="008263B8"/>
    <w:rsid w:val="00835CD2"/>
    <w:rsid w:val="00866762"/>
    <w:rsid w:val="00873E7A"/>
    <w:rsid w:val="008906EC"/>
    <w:rsid w:val="008C7271"/>
    <w:rsid w:val="008D697B"/>
    <w:rsid w:val="00913F1A"/>
    <w:rsid w:val="00945669"/>
    <w:rsid w:val="00952CCB"/>
    <w:rsid w:val="009752FA"/>
    <w:rsid w:val="009A597A"/>
    <w:rsid w:val="009B4D82"/>
    <w:rsid w:val="009C2700"/>
    <w:rsid w:val="00A3225A"/>
    <w:rsid w:val="00A66C34"/>
    <w:rsid w:val="00BB28D4"/>
    <w:rsid w:val="00C0410D"/>
    <w:rsid w:val="00C96E31"/>
    <w:rsid w:val="00D4609A"/>
    <w:rsid w:val="00D73F4F"/>
    <w:rsid w:val="00DA407A"/>
    <w:rsid w:val="00DF353F"/>
    <w:rsid w:val="00E408D3"/>
    <w:rsid w:val="00E82BEA"/>
    <w:rsid w:val="00ED1979"/>
    <w:rsid w:val="00EE38F6"/>
    <w:rsid w:val="00F02C93"/>
    <w:rsid w:val="00F26A89"/>
    <w:rsid w:val="00F83877"/>
    <w:rsid w:val="00FC2318"/>
    <w:rsid w:val="00FD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BB28D4"/>
    <w:pPr>
      <w:keepNext/>
      <w:jc w:val="center"/>
      <w:outlineLvl w:val="0"/>
    </w:pPr>
    <w:rPr>
      <w:rFonts w:ascii="Arial" w:eastAsia="Times New Roman" w:hAnsi="Arial" w:cs="Times New Roman"/>
      <w:b/>
      <w:bCs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28D4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B28D4"/>
    <w:pPr>
      <w:keepNext/>
      <w:outlineLvl w:val="2"/>
    </w:pPr>
    <w:rPr>
      <w:rFonts w:eastAsia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B28D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2">
    <w:name w:val="Основной текст 3 Знак"/>
    <w:basedOn w:val="a0"/>
    <w:link w:val="31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52CCB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BB28D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BB28D4"/>
    <w:rPr>
      <w:rFonts w:ascii="Times New Roman" w:hAnsi="Times New Roman"/>
      <w:sz w:val="24"/>
    </w:rPr>
  </w:style>
  <w:style w:type="paragraph" w:customStyle="1" w:styleId="11">
    <w:name w:val="Стиль1"/>
    <w:basedOn w:val="a"/>
    <w:rsid w:val="00BB28D4"/>
    <w:pPr>
      <w:jc w:val="both"/>
    </w:pPr>
    <w:rPr>
      <w:rFonts w:ascii="Baltica" w:eastAsia="Times New Roman" w:hAnsi="Baltica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B28D4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B28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a">
    <w:name w:val="Hyperlink"/>
    <w:basedOn w:val="a0"/>
    <w:uiPriority w:val="99"/>
    <w:rsid w:val="00BB28D4"/>
    <w:rPr>
      <w:color w:val="0000FF"/>
      <w:u w:val="single"/>
    </w:rPr>
  </w:style>
  <w:style w:type="paragraph" w:styleId="ab">
    <w:name w:val="Document Map"/>
    <w:basedOn w:val="a"/>
    <w:link w:val="ac"/>
    <w:semiHidden/>
    <w:rsid w:val="00BB28D4"/>
    <w:pPr>
      <w:shd w:val="clear" w:color="auto" w:fill="000080"/>
    </w:pPr>
    <w:rPr>
      <w:rFonts w:ascii="Tahoma" w:eastAsia="Times New Roman" w:hAnsi="Tahoma" w:cs="Times New Roman"/>
      <w:szCs w:val="20"/>
      <w:lang w:eastAsia="ru-RU"/>
    </w:rPr>
  </w:style>
  <w:style w:type="character" w:customStyle="1" w:styleId="ac">
    <w:name w:val="Схема документа Знак"/>
    <w:basedOn w:val="a0"/>
    <w:link w:val="ab"/>
    <w:semiHidden/>
    <w:rsid w:val="00BB28D4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d">
    <w:name w:val="Body Text"/>
    <w:basedOn w:val="a"/>
    <w:link w:val="ae"/>
    <w:rsid w:val="00BB28D4"/>
    <w:pPr>
      <w:jc w:val="both"/>
    </w:pPr>
    <w:rPr>
      <w:rFonts w:eastAsia="Times New Roman" w:cs="Times New Roman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"/>
    <w:link w:val="af0"/>
    <w:uiPriority w:val="99"/>
    <w:rsid w:val="00BB28D4"/>
    <w:pPr>
      <w:tabs>
        <w:tab w:val="center" w:pos="4677"/>
        <w:tab w:val="right" w:pos="9355"/>
      </w:tabs>
    </w:pPr>
    <w:rPr>
      <w:rFonts w:eastAsia="Times New Roman" w:cs="Times New Roman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BB28D4"/>
    <w:pPr>
      <w:tabs>
        <w:tab w:val="left" w:pos="5220"/>
      </w:tabs>
      <w:jc w:val="right"/>
    </w:pPr>
    <w:rPr>
      <w:rFonts w:eastAsia="Times New Roman" w:cs="Times New Roman"/>
      <w:b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1">
    <w:name w:val="Знак Знак Знак"/>
    <w:basedOn w:val="a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ing">
    <w:name w:val="Heading"/>
    <w:rsid w:val="00BB28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3">
    <w:name w:val="Абзац списка2"/>
    <w:basedOn w:val="a"/>
    <w:rsid w:val="00BB28D4"/>
    <w:pPr>
      <w:spacing w:line="259" w:lineRule="auto"/>
      <w:ind w:left="720"/>
      <w:contextualSpacing/>
      <w:jc w:val="both"/>
    </w:pPr>
    <w:rPr>
      <w:rFonts w:eastAsia="Times New Roman" w:cs="Times New Roman"/>
      <w:szCs w:val="24"/>
    </w:rPr>
  </w:style>
  <w:style w:type="paragraph" w:customStyle="1" w:styleId="ConsPlusTitle">
    <w:name w:val="ConsPlusTitle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B28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BB28D4"/>
    <w:pPr>
      <w:tabs>
        <w:tab w:val="center" w:pos="4677"/>
        <w:tab w:val="right" w:pos="9355"/>
      </w:tabs>
    </w:pPr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BB2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Знак"/>
    <w:basedOn w:val="a"/>
    <w:uiPriority w:val="99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obr">
    <w:name w:val="nobr"/>
    <w:basedOn w:val="a0"/>
    <w:rsid w:val="00826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BB28D4"/>
    <w:pPr>
      <w:keepNext/>
      <w:jc w:val="center"/>
      <w:outlineLvl w:val="0"/>
    </w:pPr>
    <w:rPr>
      <w:rFonts w:ascii="Arial" w:eastAsia="Times New Roman" w:hAnsi="Arial" w:cs="Times New Roman"/>
      <w:b/>
      <w:bCs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28D4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B28D4"/>
    <w:pPr>
      <w:keepNext/>
      <w:outlineLvl w:val="2"/>
    </w:pPr>
    <w:rPr>
      <w:rFonts w:eastAsia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B28D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2">
    <w:name w:val="Основной текст 3 Знак"/>
    <w:basedOn w:val="a0"/>
    <w:link w:val="31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52CCB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BB28D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BB28D4"/>
    <w:rPr>
      <w:rFonts w:ascii="Times New Roman" w:hAnsi="Times New Roman"/>
      <w:sz w:val="24"/>
    </w:rPr>
  </w:style>
  <w:style w:type="paragraph" w:customStyle="1" w:styleId="11">
    <w:name w:val="Стиль1"/>
    <w:basedOn w:val="a"/>
    <w:rsid w:val="00BB28D4"/>
    <w:pPr>
      <w:jc w:val="both"/>
    </w:pPr>
    <w:rPr>
      <w:rFonts w:ascii="Baltica" w:eastAsia="Times New Roman" w:hAnsi="Baltica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B28D4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B28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a">
    <w:name w:val="Hyperlink"/>
    <w:basedOn w:val="a0"/>
    <w:uiPriority w:val="99"/>
    <w:rsid w:val="00BB28D4"/>
    <w:rPr>
      <w:color w:val="0000FF"/>
      <w:u w:val="single"/>
    </w:rPr>
  </w:style>
  <w:style w:type="paragraph" w:styleId="ab">
    <w:name w:val="Document Map"/>
    <w:basedOn w:val="a"/>
    <w:link w:val="ac"/>
    <w:semiHidden/>
    <w:rsid w:val="00BB28D4"/>
    <w:pPr>
      <w:shd w:val="clear" w:color="auto" w:fill="000080"/>
    </w:pPr>
    <w:rPr>
      <w:rFonts w:ascii="Tahoma" w:eastAsia="Times New Roman" w:hAnsi="Tahoma" w:cs="Times New Roman"/>
      <w:szCs w:val="20"/>
      <w:lang w:eastAsia="ru-RU"/>
    </w:rPr>
  </w:style>
  <w:style w:type="character" w:customStyle="1" w:styleId="ac">
    <w:name w:val="Схема документа Знак"/>
    <w:basedOn w:val="a0"/>
    <w:link w:val="ab"/>
    <w:semiHidden/>
    <w:rsid w:val="00BB28D4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d">
    <w:name w:val="Body Text"/>
    <w:basedOn w:val="a"/>
    <w:link w:val="ae"/>
    <w:rsid w:val="00BB28D4"/>
    <w:pPr>
      <w:jc w:val="both"/>
    </w:pPr>
    <w:rPr>
      <w:rFonts w:eastAsia="Times New Roman" w:cs="Times New Roman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"/>
    <w:link w:val="af0"/>
    <w:uiPriority w:val="99"/>
    <w:rsid w:val="00BB28D4"/>
    <w:pPr>
      <w:tabs>
        <w:tab w:val="center" w:pos="4677"/>
        <w:tab w:val="right" w:pos="9355"/>
      </w:tabs>
    </w:pPr>
    <w:rPr>
      <w:rFonts w:eastAsia="Times New Roman" w:cs="Times New Roman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BB28D4"/>
    <w:pPr>
      <w:tabs>
        <w:tab w:val="left" w:pos="5220"/>
      </w:tabs>
      <w:jc w:val="right"/>
    </w:pPr>
    <w:rPr>
      <w:rFonts w:eastAsia="Times New Roman" w:cs="Times New Roman"/>
      <w:b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1">
    <w:name w:val="Знак Знак Знак"/>
    <w:basedOn w:val="a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ing">
    <w:name w:val="Heading"/>
    <w:rsid w:val="00BB28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3">
    <w:name w:val="Абзац списка2"/>
    <w:basedOn w:val="a"/>
    <w:rsid w:val="00BB28D4"/>
    <w:pPr>
      <w:spacing w:line="259" w:lineRule="auto"/>
      <w:ind w:left="720"/>
      <w:contextualSpacing/>
      <w:jc w:val="both"/>
    </w:pPr>
    <w:rPr>
      <w:rFonts w:eastAsia="Times New Roman" w:cs="Times New Roman"/>
      <w:szCs w:val="24"/>
    </w:rPr>
  </w:style>
  <w:style w:type="paragraph" w:customStyle="1" w:styleId="ConsPlusTitle">
    <w:name w:val="ConsPlusTitle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B28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BB28D4"/>
    <w:pPr>
      <w:tabs>
        <w:tab w:val="center" w:pos="4677"/>
        <w:tab w:val="right" w:pos="9355"/>
      </w:tabs>
    </w:pPr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BB2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Знак"/>
    <w:basedOn w:val="a"/>
    <w:uiPriority w:val="99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obr">
    <w:name w:val="nobr"/>
    <w:basedOn w:val="a0"/>
    <w:rsid w:val="00826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CAF49A76EFE597657A78A6DD33A9B909565B397D6B1AA5BCFA79104EEDDA2745DF96100601EDD26g0e7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BD848-9C6C-43BA-94D9-F20D27C95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2093</Words>
  <Characters>11933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Степанова Мария Александровна</cp:lastModifiedBy>
  <cp:revision>5</cp:revision>
  <cp:lastPrinted>2015-03-12T09:10:00Z</cp:lastPrinted>
  <dcterms:created xsi:type="dcterms:W3CDTF">2017-01-10T12:12:00Z</dcterms:created>
  <dcterms:modified xsi:type="dcterms:W3CDTF">2017-01-10T12:50:00Z</dcterms:modified>
</cp:coreProperties>
</file>