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2A" w:rsidRDefault="0018772A" w:rsidP="0018772A">
      <w:pPr>
        <w:pStyle w:val="a4"/>
      </w:pPr>
      <w:r>
        <w:t>Во втором квартале 2016 года в Комитет поступило 653 письменных обращения граждан, в 2015 году за аналогичный период в Комитет поступило 421 обращение.</w:t>
      </w:r>
    </w:p>
    <w:p w:rsidR="0018772A" w:rsidRDefault="0018772A" w:rsidP="0018772A">
      <w:pPr>
        <w:pStyle w:val="a4"/>
      </w:pPr>
      <w:r>
        <w:t>626 обращений рассмотрено в срок, установленный Федеральным законом от 02.05.2006 №59-ФЗ «О порядке рассмотрения обращений граждан Российской Федерации». При этом около 60% обращений рассмотрено в срок до 15 дней. Часть обращений находится на рассмотрении у специалистов Комитета.</w:t>
      </w:r>
    </w:p>
    <w:p w:rsidR="0018772A" w:rsidRDefault="0018772A" w:rsidP="0018772A">
      <w:pPr>
        <w:pStyle w:val="a4"/>
      </w:pPr>
      <w:r>
        <w:t>Наибольшее количество обращений поступило от жителей Выборгского (103) и Приморского районов Санкт-Петербурга (58). Основные вопросы, содержащиеся в обращениях, касаются Парка 300-летия Санкт-Петербурга, территорий кварталов, в которых расположены дома 71-79 по пр. Тореза, дом 26, корп. 2 по пр. Художников, и жилого комплекса «</w:t>
      </w:r>
      <w:proofErr w:type="spellStart"/>
      <w:r>
        <w:t>Риверсайд</w:t>
      </w:r>
      <w:proofErr w:type="spellEnd"/>
      <w:r>
        <w:t>».</w:t>
      </w:r>
    </w:p>
    <w:p w:rsidR="0018772A" w:rsidRDefault="0018772A" w:rsidP="0018772A">
      <w:pPr>
        <w:pStyle w:val="a4"/>
      </w:pPr>
      <w:r>
        <w:t>На приеме в Комитете специалистами и руководителями подразделений принято 9550 граждан и представителей юридических лиц.</w:t>
      </w:r>
    </w:p>
    <w:p w:rsidR="0018772A" w:rsidRDefault="0018772A" w:rsidP="0018772A">
      <w:pPr>
        <w:pStyle w:val="a4"/>
      </w:pPr>
      <w:r>
        <w:t>Прием граждан председателем Комитета — главным архитектором Санкт-Петербурга осуществлялся в административных районах города. Во время указанных приемов к председателю Комитета — главному архитектору Санкт-Петербурга обратилось 4 гражданина.</w:t>
      </w:r>
    </w:p>
    <w:p w:rsidR="00A9300C" w:rsidRPr="0018772A" w:rsidRDefault="00A9300C" w:rsidP="0018772A">
      <w:bookmarkStart w:id="0" w:name="_GoBack"/>
      <w:bookmarkEnd w:id="0"/>
    </w:p>
    <w:sectPr w:rsidR="00A9300C" w:rsidRPr="0018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30"/>
    <w:rsid w:val="0018772A"/>
    <w:rsid w:val="003F0ACC"/>
    <w:rsid w:val="004A5D00"/>
    <w:rsid w:val="00751630"/>
    <w:rsid w:val="00A9300C"/>
    <w:rsid w:val="00E6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D00"/>
    <w:rPr>
      <w:b/>
      <w:bCs/>
    </w:rPr>
  </w:style>
  <w:style w:type="paragraph" w:styleId="a4">
    <w:name w:val="Normal (Web)"/>
    <w:basedOn w:val="a"/>
    <w:uiPriority w:val="99"/>
    <w:semiHidden/>
    <w:unhideWhenUsed/>
    <w:rsid w:val="004A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D00"/>
    <w:rPr>
      <w:b/>
      <w:bCs/>
    </w:rPr>
  </w:style>
  <w:style w:type="paragraph" w:styleId="a4">
    <w:name w:val="Normal (Web)"/>
    <w:basedOn w:val="a"/>
    <w:uiPriority w:val="99"/>
    <w:semiHidden/>
    <w:unhideWhenUsed/>
    <w:rsid w:val="004A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Вайгандт Николай Юрьевич</dc:creator>
  <cp:lastModifiedBy>Вайгандт Николай Юрьевич</cp:lastModifiedBy>
  <cp:revision>2</cp:revision>
  <dcterms:created xsi:type="dcterms:W3CDTF">2017-07-11T09:16:00Z</dcterms:created>
  <dcterms:modified xsi:type="dcterms:W3CDTF">2017-07-11T09:16:00Z</dcterms:modified>
</cp:coreProperties>
</file>