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78E10" w14:textId="77777777"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commentRangeStart w:id="1"/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commentRangeEnd w:id="1"/>
      <w:r w:rsidR="00645F55">
        <w:rPr>
          <w:rStyle w:val="a9"/>
        </w:rPr>
        <w:commentReference w:id="1"/>
      </w: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выполнении Плана мероприятий по противодействию коррупции 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Комитете по труду и занятости населения Санкт-Петербурга </w:t>
      </w: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B02D0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B02D0F" w:rsidRPr="00B02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02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квартале 2017 </w:t>
      </w: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="00B02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14:paraId="15F1AA59" w14:textId="77777777"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проти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водействию коррупции в Комитете по труду и занятости населения </w:t>
      </w:r>
      <w:r w:rsidR="00107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Комитет) проводится в соответствии с Планом мероприятий </w:t>
      </w:r>
      <w:r w:rsidR="00B02D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противодействию коррупции в Санкт-Петербурге на 2016-2017 годы, утвержденным постановлением Правительства Санкт-Петербурга от 26.11.2015 № 1097, а также Планом мероприятий по п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ротиводействию коррупции в Комитете по труду и занятости </w:t>
      </w:r>
      <w:r w:rsid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2016-2017 годы (</w:t>
      </w:r>
      <w:r w:rsidR="00ED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План), утвержденным распоряжением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труду и занятости населения Санкт-Петербурга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28.12.2015 </w:t>
      </w:r>
      <w:r w:rsidR="00F07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t>67-п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определяющим основные направления реализации антикоррупционной политики в Комитете, систему и перечень мероприятий, направленных на противодействие коррупции в Комитете.</w:t>
      </w:r>
    </w:p>
    <w:p w14:paraId="7320C416" w14:textId="77777777" w:rsidR="00394B88" w:rsidRPr="00394B88" w:rsidRDefault="004A66D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8A53F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ED16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квартале 2017 года</w:t>
      </w:r>
      <w:r w:rsidR="00394B88"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Комитете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были </w:t>
      </w:r>
      <w:r w:rsidR="00394B88"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проведены следующие мероприятия:</w:t>
      </w:r>
    </w:p>
    <w:p w14:paraId="4B0F8331" w14:textId="77777777"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распоряжением Администрации Губернатора Санкт-Петербурга от 07.06.2016 № 23-ра «Об утверждении Методических рекомендаций по проведению антикоррупционного мониторинга в Санкт-Петербурге» и постановлением Правительства Санкт-Петербурга от 17.12.2009 № 1448 «О порядке проведения антикоррупционного мониторинга в Санкт-Петербурге» Комитетом подготовлены и направлены в адрес ответственных исполнителей информационные материалы и сведения по показателям антикорруп</w:t>
      </w:r>
      <w:r w:rsidR="004A66D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мони</w:t>
      </w:r>
      <w:r w:rsidR="00ED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торинга 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I</w:t>
      </w:r>
      <w:r w:rsidR="00ED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2017 года. </w:t>
      </w:r>
    </w:p>
    <w:p w14:paraId="2D28CABD" w14:textId="77777777" w:rsidR="00E9625D" w:rsidRPr="0075288C" w:rsidRDefault="004A66D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нормативных правовых актов Комитета о противодействии коррупции  в соответствие с</w:t>
      </w:r>
      <w:r w:rsid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 законодательством внесены изменения </w:t>
      </w:r>
      <w:r w:rsidR="00E718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2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D1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должностей государственной гражданской службы Санкт-Петербурга в Комитете по труду и занятости населения Санкт-Петербурга при замещении которых государственные гражданские служащие Комитета обязаны представлять сведения о доходах, об имуществе и обязательствах  имущественного характера, утвержденный </w:t>
      </w:r>
      <w:r w:rsidR="00ED1678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Комитета от 27.08.2009 № 72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F689A2" w14:textId="77777777" w:rsidR="00394B88" w:rsidRPr="0075288C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Комитете осуществляется работа по организации независимой антикоррупционной экспертизы нормативных актов и независимой экспертизы проектов нормативных правовых актов в соответствии с действующим законодательством. При разработке проектов нормативных правовых актов применяется методика проведения антикоррупционной экспертизы проектов нормативных правовых актов, утвержденная постановлением Правительства Российской Ф</w:t>
      </w:r>
      <w:r w:rsidR="00E9625D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от 26.02.2010 № 96 «Об </w:t>
      </w:r>
      <w:r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экспертизе нормативных правовых актов и проектов нормативных правовых актов». Проекты нормативных правовых актов публикуются на официальном сайте Комитета</w:t>
      </w:r>
      <w:r w:rsidR="0075288C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r w:rsidR="0075288C" w:rsidRPr="007528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5288C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2017 года</w:t>
      </w:r>
      <w:r w:rsidR="00E9625D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было размещено </w:t>
      </w:r>
      <w:r w:rsidR="0075288C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</w:t>
      </w:r>
      <w:r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Комитета </w:t>
      </w:r>
      <w:r w:rsidR="0075288C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и 3</w:t>
      </w:r>
      <w:r w:rsidR="00E9625D"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P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правовых актов Правительства Санкт-Петербурга, подготовленных Комитетом. Заключений независимых экспертов на проекты не поступало.</w:t>
      </w:r>
    </w:p>
    <w:p w14:paraId="5D0ABE94" w14:textId="77777777" w:rsidR="0075288C" w:rsidRDefault="0075288C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2017 года проведено методическое занятие (семинар) с гражданскими служащими Комитета по вопросу 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доходах, об имуществе и обязательствах имущественного характера. </w:t>
      </w:r>
    </w:p>
    <w:p w14:paraId="003E0C7C" w14:textId="77777777"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информирования граждан о способах сообщения о фактах коррупционного поведения гражданских служащих на официальном сайте Комитета в информационно-телекоммуникационной сети «Интернет», а также на информационном сте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нде Комитета размещены сведения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специальной линии «Нет коррупции!»</w:t>
      </w:r>
      <w:r w:rsidR="001E68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куда </w:t>
      </w:r>
      <w:r w:rsidR="00312476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о </w:t>
      </w:r>
      <w:r w:rsidR="001E68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 коррупции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12476" w:rsidRP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вымогательства со стороны должностных лиц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недобросовестном 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исполнении</w:t>
      </w:r>
      <w:r w:rsidR="00312476" w:rsidRP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 обязанностей государственными служащими</w:t>
      </w:r>
      <w:r w:rsid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312476" w:rsidRPr="00312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государственных учреждений, нарушениях требований к служебному поведению и случаях конфликта интересов, превышении служебных (должностных) полномочий, нарушениях прав, свобод и законных интересов граждан и организаций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71A6EB" w14:textId="77777777" w:rsidR="00394B88" w:rsidRPr="00394B88" w:rsidRDefault="00A701E7" w:rsidP="00E7184B">
      <w:p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6933D4">
          <v:rect id="_x0000_i1025" style="width:0;height:1.5pt" o:hralign="center" o:hrstd="t" o:hr="t" fillcolor="#aca899" stroked="f"/>
        </w:pict>
      </w:r>
    </w:p>
    <w:p w14:paraId="0E1D7638" w14:textId="77777777" w:rsidR="00394B88" w:rsidRPr="0075288C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реализации антикоррупционной политик</w:t>
      </w:r>
      <w:r w:rsidR="00F4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в </w:t>
      </w:r>
      <w:r w:rsidRPr="00394B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государственных учреждениях, подведомственных </w:t>
      </w:r>
      <w:r w:rsidR="00F4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Комитету по труду и занятости населения Санкт-Петербурга</w:t>
      </w:r>
      <w:r w:rsidR="008A53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423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52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75288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75288C" w:rsidRPr="00752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52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квартале 2017 года. </w:t>
      </w:r>
    </w:p>
    <w:p w14:paraId="1B4CF2FA" w14:textId="77777777"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Плана работы 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 по труду и занятости населения Санкт-Петербурга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 коррупции в государственных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подведомственных Комитету, </w:t>
      </w:r>
      <w:r w:rsid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 год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распоряжением 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труду и занятости населения Санкт-Петербурга от </w:t>
      </w:r>
      <w:r w:rsid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30.01.2017 № 22-р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План работы Комитета), Комитетом проведены следующие мероприятия:</w:t>
      </w:r>
    </w:p>
    <w:p w14:paraId="72120FDF" w14:textId="77777777" w:rsidR="0075288C" w:rsidRDefault="007E457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Руководителями государственных </w:t>
      </w:r>
      <w:r w:rsid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 подведомственных Комитету, в соответствии с пунктом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 Плана работы К</w:t>
      </w:r>
      <w:r w:rsidR="00752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омитета разработаны и утверждены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работы по противодействию коррупции в государственных учреждениях.</w:t>
      </w:r>
    </w:p>
    <w:p w14:paraId="39F7E0EA" w14:textId="77777777" w:rsidR="007E457D" w:rsidRDefault="007E457D" w:rsidP="007E457D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2017 года руководители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методическом занятии (семинаре) Комитета по вопросу </w:t>
      </w:r>
      <w:r w:rsidR="008A5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доходах, об имуществе и обязательствах имущественного характера. </w:t>
      </w:r>
    </w:p>
    <w:p w14:paraId="757C3112" w14:textId="77777777" w:rsidR="00394B88" w:rsidRPr="00394B88" w:rsidRDefault="007E457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E4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 2017 года в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предупреждения и выявления нарушени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законодательства, в том числе законодательства о </w:t>
      </w:r>
      <w:r w:rsidR="00CD1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противодействии 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коррупции, Комитетом проведен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проверка 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Санкт-Петербургского 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автономного учреждения «</w:t>
      </w:r>
      <w:r w:rsidRPr="007E457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занятости населения Санкт-Петербурга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94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деятельности учреждения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положений статьи 13.3 Федерального закона «О противодействии коррупции».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7364FE" w14:textId="77777777" w:rsidR="00394B88" w:rsidRPr="00394B88" w:rsidRDefault="00394B88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</w:t>
      </w:r>
      <w:r w:rsidR="00A72B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учреждениях проводится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информационное обеспечение реализации антикоррупционной политики:</w:t>
      </w:r>
      <w:r w:rsidR="00F423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стендах в зданиях и помещениях, занимаемых государственными учреждениями, размещены плакаты социальной рекламы, направленные на профилактику коррупционных проявлений со стороны граждан </w:t>
      </w:r>
      <w:r w:rsidR="00CD16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предупреждение коррупционного поведения работн</w:t>
      </w:r>
      <w:r w:rsidR="007E4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иков государственных учреждений. </w:t>
      </w:r>
    </w:p>
    <w:p w14:paraId="3DF63C04" w14:textId="77777777" w:rsidR="00546332" w:rsidRPr="00F423E5" w:rsidRDefault="007E457D" w:rsidP="00E7184B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="00394B88" w:rsidRPr="00394B88">
        <w:rPr>
          <w:rFonts w:ascii="Times New Roman" w:eastAsia="Times New Roman" w:hAnsi="Times New Roman" w:cs="Times New Roman"/>
          <w:sz w:val="24"/>
          <w:szCs w:val="24"/>
          <w:lang w:eastAsia="ru-RU"/>
        </w:rPr>
        <w:t>, 2017</w:t>
      </w:r>
    </w:p>
    <w:sectPr w:rsidR="00546332" w:rsidRPr="00F423E5" w:rsidSect="00B9469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Майорова Анна Алексеевна" w:date="2017-04-05T14:58:00Z" w:initials="МАА">
    <w:p w14:paraId="19E3210B" w14:textId="77777777" w:rsidR="00645F55" w:rsidRPr="00645F55" w:rsidRDefault="00645F55">
      <w:pPr>
        <w:pStyle w:val="aa"/>
      </w:pPr>
      <w:r>
        <w:rPr>
          <w:rStyle w:val="a9"/>
        </w:rPr>
        <w:annotationRef/>
      </w:r>
      <w:r>
        <w:t>Написать о наличии или отсутствии обращений о возможной коррупции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E3210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47470"/>
    <w:multiLevelType w:val="hybridMultilevel"/>
    <w:tmpl w:val="11D0CE42"/>
    <w:lvl w:ilvl="0" w:tplc="FC9A4D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йорова Анна Алексеевна">
    <w15:presenceInfo w15:providerId="AD" w15:userId="S-1-5-21-3573832250-2207538264-1471123535-121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88"/>
    <w:rsid w:val="000F2D0E"/>
    <w:rsid w:val="001075A4"/>
    <w:rsid w:val="001E68AA"/>
    <w:rsid w:val="00312476"/>
    <w:rsid w:val="00394B88"/>
    <w:rsid w:val="00436768"/>
    <w:rsid w:val="0047643A"/>
    <w:rsid w:val="004A66DD"/>
    <w:rsid w:val="00503525"/>
    <w:rsid w:val="00546332"/>
    <w:rsid w:val="00645F55"/>
    <w:rsid w:val="006721E2"/>
    <w:rsid w:val="0075288C"/>
    <w:rsid w:val="007E457D"/>
    <w:rsid w:val="008546E6"/>
    <w:rsid w:val="008A53FB"/>
    <w:rsid w:val="00A701E7"/>
    <w:rsid w:val="00A72BE2"/>
    <w:rsid w:val="00B02D0F"/>
    <w:rsid w:val="00B30FF8"/>
    <w:rsid w:val="00B94697"/>
    <w:rsid w:val="00C1176B"/>
    <w:rsid w:val="00CB1EA0"/>
    <w:rsid w:val="00CD1683"/>
    <w:rsid w:val="00CD69AD"/>
    <w:rsid w:val="00D824B0"/>
    <w:rsid w:val="00E7184B"/>
    <w:rsid w:val="00E9625D"/>
    <w:rsid w:val="00ED1678"/>
    <w:rsid w:val="00F074C4"/>
    <w:rsid w:val="00F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4EF0"/>
  <w15:docId w15:val="{6862580B-AF84-40FD-9393-4240ADD0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32"/>
  </w:style>
  <w:style w:type="paragraph" w:styleId="1">
    <w:name w:val="heading 1"/>
    <w:basedOn w:val="a"/>
    <w:link w:val="10"/>
    <w:uiPriority w:val="9"/>
    <w:qFormat/>
    <w:rsid w:val="00394B88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4B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4B8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4B88"/>
    <w:rPr>
      <w:b/>
      <w:bCs/>
    </w:rPr>
  </w:style>
  <w:style w:type="character" w:customStyle="1" w:styleId="nobr">
    <w:name w:val="nobr"/>
    <w:basedOn w:val="a0"/>
    <w:rsid w:val="00394B88"/>
  </w:style>
  <w:style w:type="paragraph" w:customStyle="1" w:styleId="ConsPlusNormal">
    <w:name w:val="ConsPlusNormal"/>
    <w:rsid w:val="004A66DD"/>
    <w:pPr>
      <w:autoSpaceDE w:val="0"/>
      <w:autoSpaceDN w:val="0"/>
      <w:adjustRightInd w:val="0"/>
      <w:spacing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F2D0E"/>
    <w:pPr>
      <w:spacing w:after="200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075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75A4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45F5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45F5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45F5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45F5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45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E9F9C-B583-4017-A3AD-06EC6CEF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majorova_aa</dc:creator>
  <cp:keywords/>
  <dc:description/>
  <cp:lastModifiedBy>Полякова Ирина Стефановна</cp:lastModifiedBy>
  <cp:revision>2</cp:revision>
  <cp:lastPrinted>2017-04-03T11:52:00Z</cp:lastPrinted>
  <dcterms:created xsi:type="dcterms:W3CDTF">2017-05-05T09:23:00Z</dcterms:created>
  <dcterms:modified xsi:type="dcterms:W3CDTF">2017-05-05T09:23:00Z</dcterms:modified>
</cp:coreProperties>
</file>