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"/>
        <w:gridCol w:w="4492"/>
        <w:gridCol w:w="4751"/>
      </w:tblGrid>
      <w:tr w:rsidR="00A72659" w:rsidTr="005D705A">
        <w:trPr>
          <w:trHeight w:val="1127"/>
        </w:trPr>
        <w:tc>
          <w:tcPr>
            <w:tcW w:w="925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52"/>
            </w:tblGrid>
            <w:tr w:rsidR="00060BA5">
              <w:trPr>
                <w:trHeight w:val="1049"/>
              </w:trPr>
              <w:tc>
                <w:tcPr>
                  <w:tcW w:w="92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Default="00A72659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 xml:space="preserve">Информация о работе с письменными и устными обращениями граждан в </w:t>
                  </w: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br/>
                    <w:t>Комитете по благоустройству Санкт-Петербурга</w:t>
                  </w: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br/>
                    <w:t>с 01.10.2014 по 31.12.2014</w:t>
                  </w:r>
                </w:p>
              </w:tc>
            </w:tr>
          </w:tbl>
          <w:p w:rsidR="00060BA5" w:rsidRDefault="00060BA5">
            <w:pPr>
              <w:spacing w:after="0" w:line="240" w:lineRule="auto"/>
            </w:pPr>
          </w:p>
        </w:tc>
      </w:tr>
      <w:tr w:rsidR="00060BA5" w:rsidTr="005D705A">
        <w:trPr>
          <w:trHeight w:val="360"/>
        </w:trPr>
        <w:tc>
          <w:tcPr>
            <w:tcW w:w="6" w:type="dxa"/>
          </w:tcPr>
          <w:p w:rsidR="00060BA5" w:rsidRDefault="00060BA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60BA5" w:rsidRDefault="00060BA5">
            <w:pPr>
              <w:pStyle w:val="EmptyCellLayoutStyle"/>
              <w:spacing w:after="0" w:line="240" w:lineRule="auto"/>
            </w:pPr>
          </w:p>
        </w:tc>
        <w:tc>
          <w:tcPr>
            <w:tcW w:w="4492" w:type="dxa"/>
          </w:tcPr>
          <w:p w:rsidR="00060BA5" w:rsidRDefault="00060BA5">
            <w:pPr>
              <w:pStyle w:val="EmptyCellLayoutStyle"/>
              <w:spacing w:after="0" w:line="240" w:lineRule="auto"/>
            </w:pPr>
          </w:p>
        </w:tc>
        <w:tc>
          <w:tcPr>
            <w:tcW w:w="475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51"/>
            </w:tblGrid>
            <w:tr w:rsidR="00060BA5">
              <w:trPr>
                <w:trHeight w:val="282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Default="00060BA5">
                  <w:pPr>
                    <w:spacing w:after="0" w:line="240" w:lineRule="auto"/>
                    <w:jc w:val="right"/>
                  </w:pPr>
                </w:p>
              </w:tc>
            </w:tr>
          </w:tbl>
          <w:p w:rsidR="00060BA5" w:rsidRDefault="00060BA5">
            <w:pPr>
              <w:spacing w:after="0" w:line="240" w:lineRule="auto"/>
            </w:pPr>
          </w:p>
        </w:tc>
      </w:tr>
      <w:tr w:rsidR="00060BA5" w:rsidTr="005D705A">
        <w:trPr>
          <w:trHeight w:val="278"/>
        </w:trPr>
        <w:tc>
          <w:tcPr>
            <w:tcW w:w="6" w:type="dxa"/>
          </w:tcPr>
          <w:p w:rsidR="00060BA5" w:rsidRDefault="00060BA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60BA5" w:rsidRDefault="00060BA5">
            <w:pPr>
              <w:pStyle w:val="EmptyCellLayoutStyle"/>
              <w:spacing w:after="0" w:line="240" w:lineRule="auto"/>
            </w:pPr>
          </w:p>
        </w:tc>
        <w:tc>
          <w:tcPr>
            <w:tcW w:w="4492" w:type="dxa"/>
          </w:tcPr>
          <w:p w:rsidR="00060BA5" w:rsidRDefault="00060BA5">
            <w:pPr>
              <w:pStyle w:val="EmptyCellLayoutStyle"/>
              <w:spacing w:after="0" w:line="240" w:lineRule="auto"/>
            </w:pPr>
          </w:p>
        </w:tc>
        <w:tc>
          <w:tcPr>
            <w:tcW w:w="4751" w:type="dxa"/>
          </w:tcPr>
          <w:p w:rsidR="00060BA5" w:rsidRDefault="00060BA5">
            <w:pPr>
              <w:pStyle w:val="EmptyCellLayoutStyle"/>
              <w:spacing w:after="0" w:line="240" w:lineRule="auto"/>
            </w:pPr>
          </w:p>
        </w:tc>
      </w:tr>
      <w:tr w:rsidR="00A72659" w:rsidTr="005D705A">
        <w:trPr>
          <w:trHeight w:val="319"/>
        </w:trPr>
        <w:tc>
          <w:tcPr>
            <w:tcW w:w="925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52"/>
            </w:tblGrid>
            <w:tr w:rsidR="00060BA5" w:rsidRPr="003922BB">
              <w:trPr>
                <w:trHeight w:val="241"/>
              </w:trPr>
              <w:tc>
                <w:tcPr>
                  <w:tcW w:w="92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Default="00A72659" w:rsidP="003922BB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eastAsia="Calibri"/>
                      <w:b/>
                      <w:color w:val="000000"/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b/>
                      <w:color w:val="000000"/>
                      <w:sz w:val="22"/>
                      <w:szCs w:val="22"/>
                    </w:rPr>
                    <w:t>Общее количество поступивших обращений:</w:t>
                  </w:r>
                </w:p>
                <w:p w:rsidR="003922BB" w:rsidRPr="003922BB" w:rsidRDefault="003922BB" w:rsidP="003922BB">
                  <w:pPr>
                    <w:spacing w:after="0" w:line="240" w:lineRule="auto"/>
                    <w:ind w:left="720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060BA5" w:rsidRPr="003922BB" w:rsidRDefault="00060BA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72659" w:rsidTr="005D705A">
        <w:tc>
          <w:tcPr>
            <w:tcW w:w="9256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1"/>
              <w:gridCol w:w="3079"/>
              <w:gridCol w:w="3078"/>
            </w:tblGrid>
            <w:tr w:rsidR="00060BA5" w:rsidRPr="003922BB">
              <w:trPr>
                <w:trHeight w:val="282"/>
              </w:trPr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060BA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Предыдущий год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Текущий год</w:t>
                  </w:r>
                </w:p>
              </w:tc>
            </w:tr>
            <w:tr w:rsidR="00060BA5" w:rsidRPr="003922BB">
              <w:trPr>
                <w:trHeight w:val="282"/>
              </w:trPr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Всего: обращений/вопросов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1257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Arial"/>
                      <w:color w:val="000000"/>
                      <w:sz w:val="22"/>
                      <w:szCs w:val="22"/>
                    </w:rPr>
                    <w:t>1828</w:t>
                  </w:r>
                </w:p>
              </w:tc>
            </w:tr>
            <w:tr w:rsidR="00060BA5" w:rsidRPr="003922BB">
              <w:trPr>
                <w:trHeight w:val="282"/>
              </w:trPr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Из них повторных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269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</w:tr>
          </w:tbl>
          <w:p w:rsidR="00060BA5" w:rsidRPr="003922BB" w:rsidRDefault="00060BA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060BA5" w:rsidTr="005D705A">
        <w:trPr>
          <w:trHeight w:val="39"/>
        </w:trPr>
        <w:tc>
          <w:tcPr>
            <w:tcW w:w="6" w:type="dxa"/>
          </w:tcPr>
          <w:p w:rsidR="00060BA5" w:rsidRPr="003922BB" w:rsidRDefault="00060BA5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" w:type="dxa"/>
          </w:tcPr>
          <w:p w:rsidR="00060BA5" w:rsidRPr="003922BB" w:rsidRDefault="00060BA5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92" w:type="dxa"/>
          </w:tcPr>
          <w:p w:rsidR="00060BA5" w:rsidRPr="003922BB" w:rsidRDefault="00060BA5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751" w:type="dxa"/>
          </w:tcPr>
          <w:p w:rsidR="00060BA5" w:rsidRPr="003922BB" w:rsidRDefault="00060BA5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72659" w:rsidTr="005D705A">
        <w:trPr>
          <w:trHeight w:val="319"/>
        </w:trPr>
        <w:tc>
          <w:tcPr>
            <w:tcW w:w="925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52"/>
            </w:tblGrid>
            <w:tr w:rsidR="00060BA5" w:rsidRPr="003922BB">
              <w:trPr>
                <w:trHeight w:val="241"/>
              </w:trPr>
              <w:tc>
                <w:tcPr>
                  <w:tcW w:w="92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Default="00A72659">
                  <w:pPr>
                    <w:spacing w:after="0" w:line="240" w:lineRule="auto"/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В том числе:</w:t>
                  </w:r>
                </w:p>
                <w:p w:rsidR="003922BB" w:rsidRPr="003922BB" w:rsidRDefault="003922BB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060BA5" w:rsidRPr="003922BB" w:rsidRDefault="00060BA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060BA5" w:rsidTr="005D705A">
        <w:trPr>
          <w:trHeight w:val="19"/>
        </w:trPr>
        <w:tc>
          <w:tcPr>
            <w:tcW w:w="6" w:type="dxa"/>
          </w:tcPr>
          <w:p w:rsidR="00060BA5" w:rsidRPr="003922BB" w:rsidRDefault="00060BA5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" w:type="dxa"/>
          </w:tcPr>
          <w:p w:rsidR="00060BA5" w:rsidRPr="003922BB" w:rsidRDefault="00060BA5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92" w:type="dxa"/>
          </w:tcPr>
          <w:p w:rsidR="00060BA5" w:rsidRPr="003922BB" w:rsidRDefault="00060BA5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751" w:type="dxa"/>
          </w:tcPr>
          <w:p w:rsidR="00060BA5" w:rsidRPr="003922BB" w:rsidRDefault="00060BA5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72659" w:rsidTr="005D705A">
        <w:tc>
          <w:tcPr>
            <w:tcW w:w="9256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0"/>
              <w:gridCol w:w="3079"/>
              <w:gridCol w:w="3079"/>
            </w:tblGrid>
            <w:tr w:rsidR="00060BA5" w:rsidRPr="003922BB">
              <w:trPr>
                <w:trHeight w:val="282"/>
              </w:trPr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 xml:space="preserve">По видам обращений: 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060BA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060BA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060BA5" w:rsidRPr="003922BB">
              <w:trPr>
                <w:trHeight w:val="282"/>
              </w:trPr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жалоба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1609</w:t>
                  </w:r>
                </w:p>
              </w:tc>
            </w:tr>
            <w:tr w:rsidR="00060BA5" w:rsidRPr="003922BB">
              <w:trPr>
                <w:trHeight w:val="282"/>
              </w:trPr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заявление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1256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189</w:t>
                  </w:r>
                </w:p>
              </w:tc>
            </w:tr>
            <w:tr w:rsidR="00060BA5" w:rsidRPr="003922BB">
              <w:trPr>
                <w:trHeight w:val="282"/>
              </w:trPr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предложение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28</w:t>
                  </w:r>
                </w:p>
              </w:tc>
            </w:tr>
            <w:tr w:rsidR="00060BA5" w:rsidRPr="003922BB">
              <w:trPr>
                <w:trHeight w:val="282"/>
              </w:trPr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ходатайство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060BA5" w:rsidRPr="003922BB">
              <w:trPr>
                <w:trHeight w:val="282"/>
              </w:trPr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 xml:space="preserve">По категории заявителя: 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060BA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060BA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060BA5" w:rsidRPr="003922BB">
              <w:trPr>
                <w:trHeight w:val="282"/>
              </w:trPr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 xml:space="preserve">По признаку обращения: 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060BA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060BA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060BA5" w:rsidRPr="003922BB">
              <w:trPr>
                <w:trHeight w:val="282"/>
              </w:trPr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Коллективные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53</w:t>
                  </w:r>
                </w:p>
              </w:tc>
            </w:tr>
            <w:tr w:rsidR="00060BA5" w:rsidRPr="003922BB">
              <w:trPr>
                <w:trHeight w:val="282"/>
              </w:trPr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Не коллективные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1236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1775</w:t>
                  </w:r>
                </w:p>
              </w:tc>
            </w:tr>
            <w:tr w:rsidR="00060BA5" w:rsidRPr="003922BB">
              <w:trPr>
                <w:trHeight w:val="282"/>
              </w:trPr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 xml:space="preserve">По формам обращения: 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060BA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060BA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060BA5" w:rsidRPr="003922BB">
              <w:trPr>
                <w:trHeight w:val="282"/>
              </w:trPr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коллективное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060BA5" w:rsidRPr="003922BB">
              <w:trPr>
                <w:trHeight w:val="282"/>
              </w:trPr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Личный прием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060BA5" w:rsidRPr="003922BB">
              <w:trPr>
                <w:trHeight w:val="282"/>
              </w:trPr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Личный прием руковод</w:t>
                  </w:r>
                  <w:r w:rsidR="005644B0">
                    <w:rPr>
                      <w:rFonts w:eastAsia="Calibri"/>
                      <w:color w:val="000000"/>
                      <w:sz w:val="22"/>
                      <w:szCs w:val="22"/>
                    </w:rPr>
                    <w:t>ителей</w:t>
                  </w:r>
                  <w:bookmarkStart w:id="0" w:name="_GoBack"/>
                  <w:bookmarkEnd w:id="0"/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</w:tr>
            <w:tr w:rsidR="00060BA5" w:rsidRPr="003922BB">
              <w:trPr>
                <w:trHeight w:val="282"/>
              </w:trPr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Письмо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940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1407</w:t>
                  </w:r>
                </w:p>
              </w:tc>
            </w:tr>
            <w:tr w:rsidR="00060BA5" w:rsidRPr="003922BB">
              <w:trPr>
                <w:trHeight w:val="282"/>
              </w:trPr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Портал "Наш Санкт-Петербург"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060BA5" w:rsidRPr="003922BB">
              <w:trPr>
                <w:trHeight w:val="282"/>
              </w:trPr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Телеграмма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060BA5" w:rsidRPr="003922BB">
              <w:trPr>
                <w:trHeight w:val="282"/>
              </w:trPr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Телефон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060BA5" w:rsidRPr="003922BB">
              <w:trPr>
                <w:trHeight w:val="282"/>
              </w:trPr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Устное обращение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060BA5" w:rsidRPr="003922BB">
              <w:trPr>
                <w:trHeight w:val="282"/>
              </w:trPr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Электронная почта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291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0BA5" w:rsidRPr="003922BB" w:rsidRDefault="00A72659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3922BB">
                    <w:rPr>
                      <w:rFonts w:eastAsia="Calibri"/>
                      <w:color w:val="000000"/>
                      <w:sz w:val="22"/>
                      <w:szCs w:val="22"/>
                    </w:rPr>
                    <w:t>401</w:t>
                  </w:r>
                </w:p>
              </w:tc>
            </w:tr>
          </w:tbl>
          <w:p w:rsidR="00060BA5" w:rsidRPr="003922BB" w:rsidRDefault="00060BA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060BA5" w:rsidTr="005D705A">
        <w:trPr>
          <w:trHeight w:val="292"/>
        </w:trPr>
        <w:tc>
          <w:tcPr>
            <w:tcW w:w="6" w:type="dxa"/>
          </w:tcPr>
          <w:p w:rsidR="00060BA5" w:rsidRDefault="00060BA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60BA5" w:rsidRDefault="00060BA5">
            <w:pPr>
              <w:pStyle w:val="EmptyCellLayoutStyle"/>
              <w:spacing w:after="0" w:line="240" w:lineRule="auto"/>
            </w:pPr>
          </w:p>
        </w:tc>
        <w:tc>
          <w:tcPr>
            <w:tcW w:w="4492" w:type="dxa"/>
          </w:tcPr>
          <w:p w:rsidR="00060BA5" w:rsidRDefault="00060BA5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:rsidR="003922BB" w:rsidRDefault="003922BB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:rsidR="003922BB" w:rsidRPr="003922BB" w:rsidRDefault="003922BB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751" w:type="dxa"/>
          </w:tcPr>
          <w:p w:rsidR="00060BA5" w:rsidRDefault="00060BA5">
            <w:pPr>
              <w:pStyle w:val="EmptyCellLayoutStyle"/>
              <w:spacing w:after="0" w:line="240" w:lineRule="auto"/>
            </w:pPr>
          </w:p>
        </w:tc>
      </w:tr>
      <w:tr w:rsidR="00A72659" w:rsidTr="005D705A">
        <w:trPr>
          <w:trHeight w:val="1236"/>
        </w:trPr>
        <w:tc>
          <w:tcPr>
            <w:tcW w:w="9256" w:type="dxa"/>
            <w:gridSpan w:val="4"/>
          </w:tcPr>
          <w:p w:rsidR="005D705A" w:rsidRDefault="005D705A">
            <w:pPr>
              <w:pStyle w:val="EmptyCellLayoutStyle"/>
              <w:spacing w:after="0" w:line="240" w:lineRule="auto"/>
            </w:pPr>
          </w:p>
          <w:p w:rsidR="00060BA5" w:rsidRPr="005D705A" w:rsidRDefault="005D705A" w:rsidP="005D705A">
            <w:pPr>
              <w:tabs>
                <w:tab w:val="left" w:pos="1425"/>
              </w:tabs>
            </w:pPr>
            <w:r>
              <w:tab/>
            </w:r>
          </w:p>
        </w:tc>
      </w:tr>
      <w:tr w:rsidR="00060BA5" w:rsidTr="005D705A">
        <w:trPr>
          <w:trHeight w:val="286"/>
        </w:trPr>
        <w:tc>
          <w:tcPr>
            <w:tcW w:w="6" w:type="dxa"/>
          </w:tcPr>
          <w:p w:rsidR="00060BA5" w:rsidRDefault="00060BA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60BA5" w:rsidRDefault="00060BA5">
            <w:pPr>
              <w:pStyle w:val="EmptyCellLayoutStyle"/>
              <w:spacing w:after="0" w:line="240" w:lineRule="auto"/>
            </w:pPr>
          </w:p>
        </w:tc>
        <w:tc>
          <w:tcPr>
            <w:tcW w:w="4492" w:type="dxa"/>
          </w:tcPr>
          <w:p w:rsidR="00060BA5" w:rsidRDefault="00060BA5">
            <w:pPr>
              <w:pStyle w:val="EmptyCellLayoutStyle"/>
              <w:spacing w:after="0" w:line="240" w:lineRule="auto"/>
            </w:pPr>
          </w:p>
        </w:tc>
        <w:tc>
          <w:tcPr>
            <w:tcW w:w="4751" w:type="dxa"/>
          </w:tcPr>
          <w:p w:rsidR="00060BA5" w:rsidRDefault="00060BA5">
            <w:pPr>
              <w:pStyle w:val="EmptyCellLayoutStyle"/>
              <w:spacing w:after="0" w:line="240" w:lineRule="auto"/>
            </w:pPr>
          </w:p>
        </w:tc>
      </w:tr>
      <w:tr w:rsidR="00A72659" w:rsidRPr="006D7005" w:rsidTr="005D705A">
        <w:trPr>
          <w:trHeight w:val="1860"/>
        </w:trPr>
        <w:tc>
          <w:tcPr>
            <w:tcW w:w="6" w:type="dxa"/>
          </w:tcPr>
          <w:p w:rsidR="00060BA5" w:rsidRDefault="00060BA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60BA5" w:rsidRDefault="00060BA5">
            <w:pPr>
              <w:pStyle w:val="EmptyCellLayoutStyle"/>
              <w:spacing w:after="0" w:line="240" w:lineRule="auto"/>
            </w:pPr>
          </w:p>
        </w:tc>
        <w:tc>
          <w:tcPr>
            <w:tcW w:w="924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43"/>
            </w:tblGrid>
            <w:tr w:rsidR="00060BA5" w:rsidRPr="006D7005">
              <w:trPr>
                <w:trHeight w:val="1782"/>
              </w:trPr>
              <w:tc>
                <w:tcPr>
                  <w:tcW w:w="92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2659" w:rsidRPr="006D7005" w:rsidRDefault="00A72659" w:rsidP="006D7005">
                  <w:pPr>
                    <w:spacing w:after="0" w:line="240" w:lineRule="auto"/>
                    <w:jc w:val="both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6D7005"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В </w:t>
                  </w:r>
                  <w:r w:rsidRPr="006D7005">
                    <w:rPr>
                      <w:rFonts w:eastAsia="Calibri"/>
                      <w:color w:val="000000"/>
                      <w:sz w:val="24"/>
                      <w:szCs w:val="24"/>
                      <w:lang w:val="en-US"/>
                    </w:rPr>
                    <w:t>IV</w:t>
                  </w:r>
                  <w:r w:rsidRPr="006D7005"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 квартале 2014 года в Комитете по благоустройству Санкт-Петербурга зарегистрировано 1828 письменных обращения граждан.</w:t>
                  </w:r>
                </w:p>
                <w:p w:rsidR="00A72659" w:rsidRPr="006D7005" w:rsidRDefault="00A72659" w:rsidP="006D7005">
                  <w:pPr>
                    <w:spacing w:after="0" w:line="240" w:lineRule="auto"/>
                    <w:jc w:val="both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</w:p>
                <w:p w:rsidR="00A72659" w:rsidRPr="006D7005" w:rsidRDefault="00A72659" w:rsidP="006D7005">
                  <w:pPr>
                    <w:spacing w:after="0" w:line="240" w:lineRule="auto"/>
                    <w:jc w:val="both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6D7005">
                    <w:rPr>
                      <w:rFonts w:eastAsia="Calibri"/>
                      <w:color w:val="000000"/>
                      <w:sz w:val="24"/>
                      <w:szCs w:val="24"/>
                    </w:rPr>
                    <w:t>401 обращений (21,9%) получены в виде электронных документов, с использованием почтовых серверов.</w:t>
                  </w:r>
                </w:p>
                <w:p w:rsidR="006D7005" w:rsidRDefault="006D7005" w:rsidP="006D7005">
                  <w:pPr>
                    <w:spacing w:after="0" w:line="240" w:lineRule="auto"/>
                    <w:jc w:val="both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</w:p>
                <w:p w:rsidR="00A72659" w:rsidRPr="006D7005" w:rsidRDefault="00A72659" w:rsidP="006D7005">
                  <w:pPr>
                    <w:spacing w:after="0" w:line="240" w:lineRule="auto"/>
                    <w:jc w:val="both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6D7005"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В сравнении с </w:t>
                  </w:r>
                  <w:r w:rsidRPr="006D7005">
                    <w:rPr>
                      <w:rFonts w:eastAsia="Calibri"/>
                      <w:color w:val="000000"/>
                      <w:sz w:val="24"/>
                      <w:szCs w:val="24"/>
                      <w:lang w:val="en-US"/>
                    </w:rPr>
                    <w:t>IV</w:t>
                  </w:r>
                  <w:r w:rsidRPr="006D7005"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 кварталом 2013 года общее количество обращений возросло на </w:t>
                  </w:r>
                  <w:r w:rsidR="003703AC" w:rsidRPr="006D7005">
                    <w:rPr>
                      <w:rFonts w:eastAsia="Calibri"/>
                      <w:color w:val="000000"/>
                      <w:sz w:val="24"/>
                      <w:szCs w:val="24"/>
                    </w:rPr>
                    <w:t>45</w:t>
                  </w:r>
                  <w:r w:rsidRPr="006D7005">
                    <w:rPr>
                      <w:rFonts w:eastAsia="Calibri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D7005">
                    <w:rPr>
                      <w:rFonts w:eastAsia="Calibri"/>
                      <w:color w:val="000000"/>
                      <w:sz w:val="24"/>
                      <w:szCs w:val="24"/>
                    </w:rPr>
                    <w:t>%, что в значительной степени объясняется прежде всего, количеством обращений, поступающих с сайтов в информационной сети Интернет: «Красивый Петербург», «Сердитый гражданин», «</w:t>
                  </w:r>
                  <w:proofErr w:type="spellStart"/>
                  <w:r w:rsidRPr="006D7005">
                    <w:rPr>
                      <w:rFonts w:eastAsia="Calibri"/>
                      <w:color w:val="000000"/>
                      <w:sz w:val="24"/>
                      <w:szCs w:val="24"/>
                    </w:rPr>
                    <w:t>РосЯма</w:t>
                  </w:r>
                  <w:proofErr w:type="spellEnd"/>
                  <w:r w:rsidRPr="006D7005">
                    <w:rPr>
                      <w:rFonts w:eastAsia="Calibri"/>
                      <w:color w:val="000000"/>
                      <w:sz w:val="24"/>
                      <w:szCs w:val="24"/>
                    </w:rPr>
                    <w:t>», «autochmo.ru», «Агентство инициатив по развитию Санкт-Петербурга» и т д.</w:t>
                  </w:r>
                </w:p>
                <w:p w:rsidR="00A72659" w:rsidRPr="006D7005" w:rsidRDefault="00A72659" w:rsidP="006D7005">
                  <w:pPr>
                    <w:spacing w:after="0" w:line="240" w:lineRule="auto"/>
                    <w:jc w:val="both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</w:p>
                <w:p w:rsidR="00A72659" w:rsidRPr="006D7005" w:rsidRDefault="00A72659" w:rsidP="006D7005">
                  <w:pPr>
                    <w:spacing w:after="0" w:line="240" w:lineRule="auto"/>
                    <w:jc w:val="both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6D7005">
                    <w:rPr>
                      <w:rFonts w:eastAsia="Calibri"/>
                      <w:color w:val="000000"/>
                      <w:sz w:val="24"/>
                      <w:szCs w:val="24"/>
                    </w:rPr>
                    <w:t>В тематике обращений преобладали:</w:t>
                  </w:r>
                </w:p>
                <w:p w:rsidR="00A72659" w:rsidRPr="006D7005" w:rsidRDefault="00A72659" w:rsidP="006D7005">
                  <w:pPr>
                    <w:spacing w:after="0" w:line="240" w:lineRule="auto"/>
                    <w:jc w:val="both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</w:p>
                <w:p w:rsidR="00A72659" w:rsidRPr="006D7005" w:rsidRDefault="00A0502C" w:rsidP="006D7005">
                  <w:pPr>
                    <w:spacing w:after="0" w:line="240" w:lineRule="auto"/>
                    <w:jc w:val="both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6D7005">
                    <w:rPr>
                      <w:rFonts w:eastAsia="Calibri"/>
                      <w:color w:val="000000"/>
                      <w:sz w:val="24"/>
                      <w:szCs w:val="24"/>
                    </w:rPr>
                    <w:t>- ремонт дорог – 21</w:t>
                  </w:r>
                  <w:r w:rsidR="00A72659" w:rsidRPr="006D7005">
                    <w:rPr>
                      <w:rFonts w:eastAsia="Calibri"/>
                      <w:color w:val="000000"/>
                      <w:sz w:val="24"/>
                      <w:szCs w:val="24"/>
                    </w:rPr>
                    <w:t>%;</w:t>
                  </w:r>
                </w:p>
                <w:p w:rsidR="00A72659" w:rsidRPr="006D7005" w:rsidRDefault="00A72659" w:rsidP="006D7005">
                  <w:pPr>
                    <w:spacing w:after="0" w:line="240" w:lineRule="auto"/>
                    <w:jc w:val="both"/>
                    <w:rPr>
                      <w:rFonts w:eastAsia="Calibri"/>
                      <w:b/>
                      <w:color w:val="000000"/>
                      <w:sz w:val="24"/>
                      <w:szCs w:val="24"/>
                    </w:rPr>
                  </w:pPr>
                </w:p>
                <w:p w:rsidR="00A72659" w:rsidRPr="006D7005" w:rsidRDefault="00A72659" w:rsidP="006D7005">
                  <w:pPr>
                    <w:spacing w:after="0" w:line="240" w:lineRule="auto"/>
                    <w:jc w:val="both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6D7005"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- ремонт, строительство пешеходных тротуаров – </w:t>
                  </w:r>
                  <w:r w:rsidR="009176A0" w:rsidRPr="006D7005">
                    <w:rPr>
                      <w:rFonts w:eastAsia="Calibri"/>
                      <w:color w:val="000000"/>
                      <w:sz w:val="24"/>
                      <w:szCs w:val="24"/>
                    </w:rPr>
                    <w:t>9</w:t>
                  </w:r>
                  <w:r w:rsidRPr="006D7005">
                    <w:rPr>
                      <w:rFonts w:eastAsia="Calibri"/>
                      <w:color w:val="000000"/>
                      <w:sz w:val="24"/>
                      <w:szCs w:val="24"/>
                    </w:rPr>
                    <w:t>,6%;</w:t>
                  </w:r>
                </w:p>
                <w:p w:rsidR="00A72659" w:rsidRPr="006D7005" w:rsidRDefault="00A72659" w:rsidP="006D7005">
                  <w:pPr>
                    <w:spacing w:after="0" w:line="240" w:lineRule="auto"/>
                    <w:jc w:val="both"/>
                    <w:rPr>
                      <w:rFonts w:eastAsia="Calibri"/>
                      <w:b/>
                      <w:color w:val="000000"/>
                      <w:sz w:val="24"/>
                      <w:szCs w:val="24"/>
                    </w:rPr>
                  </w:pPr>
                </w:p>
                <w:p w:rsidR="00A72659" w:rsidRPr="006D7005" w:rsidRDefault="00A72659" w:rsidP="006D7005">
                  <w:pPr>
                    <w:spacing w:after="0" w:line="240" w:lineRule="auto"/>
                    <w:jc w:val="both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6D7005"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- </w:t>
                  </w:r>
                  <w:r w:rsidR="00E25D0D">
                    <w:rPr>
                      <w:rFonts w:eastAsia="Calibri"/>
                      <w:color w:val="000000"/>
                      <w:sz w:val="24"/>
                      <w:szCs w:val="24"/>
                    </w:rPr>
                    <w:t>восстановление газонов</w:t>
                  </w:r>
                  <w:r w:rsidRPr="006D7005"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 – </w:t>
                  </w:r>
                  <w:r w:rsidR="00E25D0D">
                    <w:rPr>
                      <w:rFonts w:eastAsia="Calibri"/>
                      <w:color w:val="000000"/>
                      <w:sz w:val="24"/>
                      <w:szCs w:val="24"/>
                    </w:rPr>
                    <w:t>8,6</w:t>
                  </w:r>
                  <w:r w:rsidRPr="006D7005">
                    <w:rPr>
                      <w:rFonts w:eastAsia="Calibri"/>
                      <w:color w:val="000000"/>
                      <w:sz w:val="24"/>
                      <w:szCs w:val="24"/>
                    </w:rPr>
                    <w:t>%.</w:t>
                  </w:r>
                </w:p>
                <w:p w:rsidR="00A72659" w:rsidRPr="006D7005" w:rsidRDefault="00A72659" w:rsidP="006D7005">
                  <w:pPr>
                    <w:spacing w:after="0" w:line="240" w:lineRule="auto"/>
                    <w:jc w:val="both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</w:p>
                <w:p w:rsidR="00A72659" w:rsidRPr="006D7005" w:rsidRDefault="00A72659" w:rsidP="006D7005">
                  <w:pPr>
                    <w:spacing w:after="0" w:line="240" w:lineRule="auto"/>
                    <w:jc w:val="both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6D7005"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В минувшем квартале для консультаций и записи на личный прием к руководителям Комитета по благоустройству Санкт-Петербурга обратилось </w:t>
                  </w:r>
                  <w:r w:rsidR="005D17F2" w:rsidRPr="006D7005">
                    <w:rPr>
                      <w:rFonts w:eastAsia="Calibri"/>
                      <w:color w:val="000000"/>
                      <w:sz w:val="24"/>
                      <w:szCs w:val="24"/>
                    </w:rPr>
                    <w:t>9</w:t>
                  </w:r>
                  <w:r w:rsidRPr="006D7005"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 человек.</w:t>
                  </w:r>
                </w:p>
                <w:p w:rsidR="00A72659" w:rsidRPr="006D7005" w:rsidRDefault="005D17F2" w:rsidP="006D7005">
                  <w:pPr>
                    <w:spacing w:after="0" w:line="240" w:lineRule="auto"/>
                    <w:jc w:val="both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6D7005">
                    <w:rPr>
                      <w:rFonts w:eastAsia="Calibri"/>
                      <w:color w:val="000000"/>
                      <w:sz w:val="24"/>
                      <w:szCs w:val="24"/>
                    </w:rPr>
                    <w:tab/>
                  </w:r>
                </w:p>
                <w:p w:rsidR="00A72659" w:rsidRDefault="005D17F2" w:rsidP="006D7005">
                  <w:pPr>
                    <w:spacing w:after="0" w:line="240" w:lineRule="auto"/>
                    <w:jc w:val="both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6D7005">
                    <w:rPr>
                      <w:rFonts w:eastAsia="Calibri"/>
                      <w:color w:val="000000"/>
                      <w:sz w:val="24"/>
                      <w:szCs w:val="24"/>
                    </w:rPr>
                    <w:tab/>
                  </w:r>
                </w:p>
                <w:p w:rsidR="00D15FC4" w:rsidRDefault="00D15FC4" w:rsidP="006D7005">
                  <w:pPr>
                    <w:spacing w:after="0" w:line="240" w:lineRule="auto"/>
                    <w:jc w:val="both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</w:p>
                <w:p w:rsidR="00060BA5" w:rsidRPr="006D7005" w:rsidRDefault="00060BA5" w:rsidP="00DD24B1">
                  <w:pPr>
                    <w:spacing w:after="0" w:line="240" w:lineRule="auto"/>
                    <w:ind w:left="72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60BA5" w:rsidRPr="006D7005" w:rsidRDefault="00060BA5" w:rsidP="006D700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060BA5" w:rsidRDefault="00060BA5">
      <w:pPr>
        <w:spacing w:after="0" w:line="240" w:lineRule="auto"/>
      </w:pPr>
    </w:p>
    <w:sectPr w:rsidR="00060BA5" w:rsidSect="005D705A">
      <w:pgSz w:w="12240" w:h="15840"/>
      <w:pgMar w:top="284" w:right="1440" w:bottom="144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5FC022CB"/>
    <w:multiLevelType w:val="hybridMultilevel"/>
    <w:tmpl w:val="0FC09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6A769E"/>
    <w:multiLevelType w:val="hybridMultilevel"/>
    <w:tmpl w:val="1494E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BA5"/>
    <w:rsid w:val="00060BA5"/>
    <w:rsid w:val="001426EE"/>
    <w:rsid w:val="001B3345"/>
    <w:rsid w:val="002D6690"/>
    <w:rsid w:val="003703AC"/>
    <w:rsid w:val="003922BB"/>
    <w:rsid w:val="00455F0F"/>
    <w:rsid w:val="005644B0"/>
    <w:rsid w:val="005828C9"/>
    <w:rsid w:val="005D17F2"/>
    <w:rsid w:val="005D705A"/>
    <w:rsid w:val="006D7005"/>
    <w:rsid w:val="009176A0"/>
    <w:rsid w:val="00A0502C"/>
    <w:rsid w:val="00A72659"/>
    <w:rsid w:val="00AC437A"/>
    <w:rsid w:val="00D15FC4"/>
    <w:rsid w:val="00DD24B1"/>
    <w:rsid w:val="00E2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8FC24-83F1-4DC4-9FC8-4B1CAB29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582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28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ApproachQuarter</vt:lpstr>
    </vt:vector>
  </TitlesOfParts>
  <Company>Hewlett-Packard Company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ApproachQuarter</dc:title>
  <dc:creator>Фомичева Наталья Александровна</dc:creator>
  <dc:description>+ Квартальный отчет по обращениям граждан</dc:description>
  <cp:lastModifiedBy>Фомичева Наталья Александровна</cp:lastModifiedBy>
  <cp:revision>4</cp:revision>
  <cp:lastPrinted>2015-02-05T14:31:00Z</cp:lastPrinted>
  <dcterms:created xsi:type="dcterms:W3CDTF">2015-04-02T10:04:00Z</dcterms:created>
  <dcterms:modified xsi:type="dcterms:W3CDTF">2015-04-02T10:05:00Z</dcterms:modified>
</cp:coreProperties>
</file>