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788" w:rsidRPr="008A2F68" w:rsidRDefault="00177782" w:rsidP="008A2F68">
      <w:pPr>
        <w:jc w:val="center"/>
        <w:rPr>
          <w:b/>
        </w:rPr>
      </w:pPr>
      <w:r w:rsidRPr="008A2F68">
        <w:rPr>
          <w:b/>
        </w:rPr>
        <w:t xml:space="preserve">Обзор обращений граждан, поступивших в КГИОП в </w:t>
      </w:r>
      <w:r w:rsidRPr="008A2F68">
        <w:rPr>
          <w:b/>
          <w:lang w:val="en-US"/>
        </w:rPr>
        <w:t>I</w:t>
      </w:r>
      <w:r w:rsidR="00967FA4">
        <w:rPr>
          <w:b/>
          <w:lang w:val="en-US"/>
        </w:rPr>
        <w:t>V</w:t>
      </w:r>
      <w:r w:rsidRPr="008A2F68">
        <w:rPr>
          <w:b/>
        </w:rPr>
        <w:t xml:space="preserve"> квартале 2014 г.</w:t>
      </w:r>
    </w:p>
    <w:p w:rsidR="00177782" w:rsidRDefault="00177782">
      <w:pPr>
        <w:rPr>
          <w:b/>
        </w:rPr>
      </w:pPr>
      <w:r>
        <w:t xml:space="preserve">Зарегистрировано входящих всего: </w:t>
      </w:r>
      <w:r w:rsidR="00967FA4">
        <w:t>83</w:t>
      </w:r>
    </w:p>
    <w:p w:rsidR="00420A08" w:rsidRPr="00420A08" w:rsidRDefault="00420A08">
      <w:r w:rsidRPr="00420A08">
        <w:t>Из них по вопросам: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</w:tblGrid>
      <w:tr w:rsidR="008A2F68" w:rsidTr="00177782">
        <w:tc>
          <w:tcPr>
            <w:tcW w:w="3190" w:type="dxa"/>
          </w:tcPr>
          <w:p w:rsidR="008A2F68" w:rsidRDefault="008A2F68">
            <w:r>
              <w:t xml:space="preserve">проверки законности проводимых работ </w:t>
            </w:r>
            <w:r w:rsidR="009E110D">
              <w:t xml:space="preserve">(в </w:t>
            </w:r>
            <w:proofErr w:type="spellStart"/>
            <w:r w:rsidR="009E110D">
              <w:t>т.ч</w:t>
            </w:r>
            <w:proofErr w:type="spellEnd"/>
            <w:r w:rsidR="009E110D">
              <w:t>. размещения вывесок и рекламных конструкций)</w:t>
            </w:r>
          </w:p>
        </w:tc>
        <w:tc>
          <w:tcPr>
            <w:tcW w:w="3190" w:type="dxa"/>
          </w:tcPr>
          <w:p w:rsidR="008A2F68" w:rsidRPr="009E110D" w:rsidRDefault="009E110D" w:rsidP="009E110D">
            <w:r>
              <w:t>40</w:t>
            </w:r>
          </w:p>
        </w:tc>
      </w:tr>
      <w:tr w:rsidR="008A2F68" w:rsidTr="00177782">
        <w:tc>
          <w:tcPr>
            <w:tcW w:w="3190" w:type="dxa"/>
          </w:tcPr>
          <w:p w:rsidR="008A2F68" w:rsidRDefault="008A2F68" w:rsidP="003C54E7">
            <w:r>
              <w:t xml:space="preserve">оформления охранных обязательств на объекты культурного наследия </w:t>
            </w:r>
          </w:p>
        </w:tc>
        <w:tc>
          <w:tcPr>
            <w:tcW w:w="3190" w:type="dxa"/>
          </w:tcPr>
          <w:p w:rsidR="008A2F68" w:rsidRPr="009E110D" w:rsidRDefault="00967FA4">
            <w:r w:rsidRPr="009E110D">
              <w:t>1</w:t>
            </w:r>
          </w:p>
        </w:tc>
      </w:tr>
      <w:tr w:rsidR="008A2F68" w:rsidTr="00177782">
        <w:tc>
          <w:tcPr>
            <w:tcW w:w="3190" w:type="dxa"/>
          </w:tcPr>
          <w:p w:rsidR="008A2F68" w:rsidRDefault="008A2F68" w:rsidP="003C54E7">
            <w:r>
              <w:t>необходимости проведения работ по сохранению объекта культурного наследия</w:t>
            </w:r>
          </w:p>
        </w:tc>
        <w:tc>
          <w:tcPr>
            <w:tcW w:w="3190" w:type="dxa"/>
          </w:tcPr>
          <w:p w:rsidR="008A2F68" w:rsidRPr="00967FA4" w:rsidRDefault="009E110D" w:rsidP="009E110D">
            <w:pPr>
              <w:rPr>
                <w:lang w:val="en-US"/>
              </w:rPr>
            </w:pPr>
            <w:r>
              <w:t>28</w:t>
            </w:r>
          </w:p>
        </w:tc>
      </w:tr>
      <w:tr w:rsidR="008A2F68" w:rsidTr="00E27A01">
        <w:tc>
          <w:tcPr>
            <w:tcW w:w="3190" w:type="dxa"/>
          </w:tcPr>
          <w:p w:rsidR="008A2F68" w:rsidRDefault="008A2F68" w:rsidP="00E27A01">
            <w:r w:rsidRPr="003C54E7">
              <w:t>демонтажа дополнительного оборудования с фасада здани</w:t>
            </w:r>
            <w:r>
              <w:t>я</w:t>
            </w:r>
          </w:p>
        </w:tc>
        <w:tc>
          <w:tcPr>
            <w:tcW w:w="3190" w:type="dxa"/>
          </w:tcPr>
          <w:p w:rsidR="008A2F68" w:rsidRDefault="009E110D" w:rsidP="00E27A01">
            <w:r>
              <w:t>2</w:t>
            </w:r>
          </w:p>
        </w:tc>
      </w:tr>
      <w:tr w:rsidR="008A2F68" w:rsidTr="00E27A01">
        <w:tc>
          <w:tcPr>
            <w:tcW w:w="3190" w:type="dxa"/>
          </w:tcPr>
          <w:p w:rsidR="008A2F68" w:rsidRPr="00967FA4" w:rsidRDefault="00967FA4" w:rsidP="00E27A01">
            <w:r>
              <w:t>устройства отдельного входа в здании-памятнике</w:t>
            </w:r>
          </w:p>
        </w:tc>
        <w:tc>
          <w:tcPr>
            <w:tcW w:w="3190" w:type="dxa"/>
          </w:tcPr>
          <w:p w:rsidR="008A2F68" w:rsidRDefault="009E110D" w:rsidP="00E27A01">
            <w:r>
              <w:t>3</w:t>
            </w:r>
          </w:p>
        </w:tc>
      </w:tr>
      <w:tr w:rsidR="008A2F68" w:rsidTr="00E27A01">
        <w:tc>
          <w:tcPr>
            <w:tcW w:w="3190" w:type="dxa"/>
          </w:tcPr>
          <w:p w:rsidR="008A2F68" w:rsidRDefault="008A2F68" w:rsidP="00E27A01">
            <w:r>
              <w:t>реставрации балкона</w:t>
            </w:r>
          </w:p>
        </w:tc>
        <w:tc>
          <w:tcPr>
            <w:tcW w:w="3190" w:type="dxa"/>
          </w:tcPr>
          <w:p w:rsidR="008A2F68" w:rsidRDefault="009E110D" w:rsidP="00E27A01">
            <w:r>
              <w:t>1</w:t>
            </w:r>
          </w:p>
        </w:tc>
      </w:tr>
      <w:tr w:rsidR="00420A08" w:rsidTr="00E27A01">
        <w:tc>
          <w:tcPr>
            <w:tcW w:w="3190" w:type="dxa"/>
          </w:tcPr>
          <w:p w:rsidR="00420A08" w:rsidRPr="003C54E7" w:rsidRDefault="009E110D" w:rsidP="009E110D">
            <w:r>
              <w:t xml:space="preserve">устройства  мансард </w:t>
            </w:r>
          </w:p>
        </w:tc>
        <w:tc>
          <w:tcPr>
            <w:tcW w:w="3190" w:type="dxa"/>
          </w:tcPr>
          <w:p w:rsidR="00420A08" w:rsidRDefault="009E110D" w:rsidP="00E27A01">
            <w:r>
              <w:t>3</w:t>
            </w:r>
          </w:p>
        </w:tc>
      </w:tr>
      <w:tr w:rsidR="00420A08" w:rsidTr="00E27A01">
        <w:tc>
          <w:tcPr>
            <w:tcW w:w="3190" w:type="dxa"/>
          </w:tcPr>
          <w:p w:rsidR="00420A08" w:rsidRDefault="00420A08" w:rsidP="00E27A01">
            <w:r>
              <w:t>некачественно выполненных работ</w:t>
            </w:r>
          </w:p>
        </w:tc>
        <w:tc>
          <w:tcPr>
            <w:tcW w:w="3190" w:type="dxa"/>
          </w:tcPr>
          <w:p w:rsidR="00420A08" w:rsidRPr="009E110D" w:rsidRDefault="009E110D" w:rsidP="00E27A01">
            <w:r>
              <w:t>2</w:t>
            </w:r>
          </w:p>
        </w:tc>
      </w:tr>
      <w:tr w:rsidR="00AF70EC" w:rsidTr="00E27A01">
        <w:tc>
          <w:tcPr>
            <w:tcW w:w="3190" w:type="dxa"/>
          </w:tcPr>
          <w:p w:rsidR="00AF70EC" w:rsidRDefault="00AF70EC" w:rsidP="00E27A01">
            <w:r>
              <w:t>Восстановления нарушенного в ходе ремонтных работ  благоустройства территории</w:t>
            </w:r>
          </w:p>
        </w:tc>
        <w:tc>
          <w:tcPr>
            <w:tcW w:w="3190" w:type="dxa"/>
          </w:tcPr>
          <w:p w:rsidR="00AF70EC" w:rsidRPr="00967FA4" w:rsidRDefault="00967FA4" w:rsidP="00E27A01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</w:tbl>
    <w:p w:rsidR="008A2F68" w:rsidRDefault="008A2F68" w:rsidP="003C54E7"/>
    <w:p w:rsidR="003C54E7" w:rsidRDefault="008A2F68" w:rsidP="003C54E7">
      <w:r>
        <w:t xml:space="preserve">Кроме частных вопросов, граждане обращались в КГИОП по проблемам </w:t>
      </w:r>
      <w:r w:rsidR="00967FA4" w:rsidRPr="00967FA4">
        <w:t>реставрации Банковского пешеходного моста, несогласия с установкой ограждений вокруг Казанского с</w:t>
      </w:r>
      <w:r w:rsidR="00967FA4">
        <w:t xml:space="preserve">обора и Александровской колонны, реставрации здания Биржи, </w:t>
      </w:r>
      <w:r w:rsidR="009E110D">
        <w:t xml:space="preserve">разрушения дома </w:t>
      </w:r>
      <w:proofErr w:type="spellStart"/>
      <w:r w:rsidR="009E110D">
        <w:t>Штакеншнейдера</w:t>
      </w:r>
      <w:proofErr w:type="spellEnd"/>
      <w:r w:rsidR="009E110D">
        <w:t xml:space="preserve"> на Миллионной ул., 10.</w:t>
      </w:r>
      <w:bookmarkStart w:id="0" w:name="_GoBack"/>
      <w:bookmarkEnd w:id="0"/>
    </w:p>
    <w:p w:rsidR="003C54E7" w:rsidRDefault="003C54E7" w:rsidP="003C54E7">
      <w:r>
        <w:tab/>
      </w:r>
      <w:r>
        <w:tab/>
      </w:r>
    </w:p>
    <w:p w:rsidR="00177782" w:rsidRDefault="003C54E7" w:rsidP="003C54E7">
      <w:r>
        <w:tab/>
      </w:r>
      <w:r>
        <w:tab/>
      </w:r>
    </w:p>
    <w:sectPr w:rsidR="001777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A6C"/>
    <w:rsid w:val="00177782"/>
    <w:rsid w:val="003C54E7"/>
    <w:rsid w:val="00420A08"/>
    <w:rsid w:val="00846A6C"/>
    <w:rsid w:val="008A2F68"/>
    <w:rsid w:val="00967FA4"/>
    <w:rsid w:val="009E110D"/>
    <w:rsid w:val="00AF70EC"/>
    <w:rsid w:val="00BB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77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77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577</dc:creator>
  <cp:keywords/>
  <dc:description/>
  <cp:lastModifiedBy>577</cp:lastModifiedBy>
  <cp:revision>7</cp:revision>
  <dcterms:created xsi:type="dcterms:W3CDTF">2014-12-30T12:21:00Z</dcterms:created>
  <dcterms:modified xsi:type="dcterms:W3CDTF">2014-12-30T14:14:00Z</dcterms:modified>
</cp:coreProperties>
</file>