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88" w:rsidRPr="008A2F68" w:rsidRDefault="00177782" w:rsidP="008A2F68">
      <w:pPr>
        <w:jc w:val="center"/>
        <w:rPr>
          <w:b/>
        </w:rPr>
      </w:pPr>
      <w:r w:rsidRPr="008A2F68">
        <w:rPr>
          <w:b/>
        </w:rPr>
        <w:t xml:space="preserve">Обзор обращений граждан, поступивших в КГИОП в </w:t>
      </w:r>
      <w:r w:rsidRPr="008A2F68">
        <w:rPr>
          <w:b/>
          <w:lang w:val="en-US"/>
        </w:rPr>
        <w:t>I</w:t>
      </w:r>
      <w:r w:rsidR="004F7243">
        <w:rPr>
          <w:b/>
          <w:lang w:val="en-US"/>
        </w:rPr>
        <w:t>II</w:t>
      </w:r>
      <w:r w:rsidRPr="008A2F68">
        <w:rPr>
          <w:b/>
        </w:rPr>
        <w:t xml:space="preserve"> квартале 2014 г.</w:t>
      </w:r>
    </w:p>
    <w:p w:rsidR="00177782" w:rsidRDefault="00177782">
      <w:pPr>
        <w:rPr>
          <w:b/>
        </w:rPr>
      </w:pPr>
      <w:r>
        <w:t xml:space="preserve">Зарегистрировано входящих всего: </w:t>
      </w:r>
      <w:r w:rsidR="004F7243">
        <w:rPr>
          <w:b/>
        </w:rPr>
        <w:t>76</w:t>
      </w:r>
    </w:p>
    <w:p w:rsidR="00420A08" w:rsidRPr="00420A08" w:rsidRDefault="00420A08">
      <w:r w:rsidRPr="00420A08">
        <w:t>Из них по вопросам: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8A2F68" w:rsidTr="00177782">
        <w:tc>
          <w:tcPr>
            <w:tcW w:w="3190" w:type="dxa"/>
          </w:tcPr>
          <w:p w:rsidR="008A2F68" w:rsidRDefault="008A2F68">
            <w:r>
              <w:t xml:space="preserve">проверки законности проводимых работ </w:t>
            </w:r>
          </w:p>
        </w:tc>
        <w:tc>
          <w:tcPr>
            <w:tcW w:w="3190" w:type="dxa"/>
          </w:tcPr>
          <w:p w:rsidR="008A2F68" w:rsidRDefault="00A472DA">
            <w:r>
              <w:t>33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 xml:space="preserve">оформления охранных обязательств на объекты культурного наследия </w:t>
            </w:r>
          </w:p>
        </w:tc>
        <w:tc>
          <w:tcPr>
            <w:tcW w:w="3190" w:type="dxa"/>
          </w:tcPr>
          <w:p w:rsidR="008A2F68" w:rsidRDefault="00A472DA">
            <w:r>
              <w:t>8</w:t>
            </w:r>
          </w:p>
        </w:tc>
      </w:tr>
      <w:tr w:rsidR="008A2F68" w:rsidTr="00177782">
        <w:tc>
          <w:tcPr>
            <w:tcW w:w="3190" w:type="dxa"/>
          </w:tcPr>
          <w:p w:rsidR="008A2F68" w:rsidRDefault="008A2F68" w:rsidP="003C54E7">
            <w:r>
              <w:t>необходимости проведения работ по сохранению объекта культурного наследия</w:t>
            </w:r>
          </w:p>
        </w:tc>
        <w:tc>
          <w:tcPr>
            <w:tcW w:w="3190" w:type="dxa"/>
          </w:tcPr>
          <w:p w:rsidR="008A2F68" w:rsidRDefault="00A472DA" w:rsidP="00BD1817">
            <w:r>
              <w:t>26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 w:rsidRPr="003C54E7">
              <w:t>демонтажа дополнительного оборудования с фасада здани</w:t>
            </w:r>
            <w:r>
              <w:t>я</w:t>
            </w:r>
          </w:p>
        </w:tc>
        <w:tc>
          <w:tcPr>
            <w:tcW w:w="3190" w:type="dxa"/>
          </w:tcPr>
          <w:p w:rsidR="008A2F68" w:rsidRDefault="00A472DA" w:rsidP="00E27A01">
            <w:r>
              <w:t>3</w:t>
            </w:r>
          </w:p>
        </w:tc>
      </w:tr>
      <w:tr w:rsidR="008A2F68" w:rsidTr="00E27A01">
        <w:tc>
          <w:tcPr>
            <w:tcW w:w="3190" w:type="dxa"/>
          </w:tcPr>
          <w:p w:rsidR="008A2F68" w:rsidRDefault="00A472DA" w:rsidP="00E27A01">
            <w:r>
              <w:t>Восстановления балкона</w:t>
            </w:r>
          </w:p>
        </w:tc>
        <w:tc>
          <w:tcPr>
            <w:tcW w:w="3190" w:type="dxa"/>
          </w:tcPr>
          <w:p w:rsidR="008A2F68" w:rsidRDefault="00A472DA" w:rsidP="00E27A01">
            <w:r>
              <w:t>1</w:t>
            </w:r>
          </w:p>
        </w:tc>
      </w:tr>
      <w:tr w:rsidR="008A2F68" w:rsidTr="00E27A01">
        <w:tc>
          <w:tcPr>
            <w:tcW w:w="3190" w:type="dxa"/>
          </w:tcPr>
          <w:p w:rsidR="008A2F68" w:rsidRDefault="008A2F68" w:rsidP="00E27A01">
            <w:r w:rsidRPr="003C54E7">
              <w:t>большей прозрачности и информативности работы с населением города при сносе исторических зданий</w:t>
            </w:r>
          </w:p>
        </w:tc>
        <w:tc>
          <w:tcPr>
            <w:tcW w:w="3190" w:type="dxa"/>
          </w:tcPr>
          <w:p w:rsidR="008A2F68" w:rsidRDefault="008A2F68" w:rsidP="00E27A01"/>
        </w:tc>
      </w:tr>
      <w:tr w:rsidR="008A2F68" w:rsidTr="00E27A01">
        <w:tc>
          <w:tcPr>
            <w:tcW w:w="3190" w:type="dxa"/>
          </w:tcPr>
          <w:p w:rsidR="008A2F68" w:rsidRDefault="00A472DA" w:rsidP="00E27A01">
            <w:r>
              <w:t>Незаконного устройства входа в здании-памятнике</w:t>
            </w:r>
          </w:p>
        </w:tc>
        <w:tc>
          <w:tcPr>
            <w:tcW w:w="3190" w:type="dxa"/>
          </w:tcPr>
          <w:p w:rsidR="008A2F68" w:rsidRDefault="00A472DA" w:rsidP="00E27A01">
            <w:r>
              <w:t>1</w:t>
            </w:r>
          </w:p>
        </w:tc>
      </w:tr>
      <w:tr w:rsidR="008A2F68" w:rsidTr="00E27A01">
        <w:tc>
          <w:tcPr>
            <w:tcW w:w="3190" w:type="dxa"/>
          </w:tcPr>
          <w:p w:rsidR="008A2F68" w:rsidRDefault="00A472DA" w:rsidP="00E27A01">
            <w:r>
              <w:t>Внесения изменений в закон СПб № 820-7 «О границах зон охраны…»</w:t>
            </w:r>
          </w:p>
        </w:tc>
        <w:tc>
          <w:tcPr>
            <w:tcW w:w="3190" w:type="dxa"/>
          </w:tcPr>
          <w:p w:rsidR="008A2F68" w:rsidRDefault="00A472DA" w:rsidP="00E27A01">
            <w:r>
              <w:t>1</w:t>
            </w:r>
          </w:p>
        </w:tc>
      </w:tr>
      <w:tr w:rsidR="00420A08" w:rsidTr="00E27A01">
        <w:tc>
          <w:tcPr>
            <w:tcW w:w="3190" w:type="dxa"/>
          </w:tcPr>
          <w:p w:rsidR="00420A08" w:rsidRPr="003C54E7" w:rsidRDefault="00420A08" w:rsidP="00E27A01">
            <w:r>
              <w:t>несогласия жильцов дома о переводе квартиры в нежилой фонд</w:t>
            </w:r>
          </w:p>
        </w:tc>
        <w:tc>
          <w:tcPr>
            <w:tcW w:w="3190" w:type="dxa"/>
          </w:tcPr>
          <w:p w:rsidR="00420A08" w:rsidRDefault="00420A08" w:rsidP="00E27A01"/>
        </w:tc>
      </w:tr>
      <w:tr w:rsidR="00420A08" w:rsidTr="00E27A01">
        <w:tc>
          <w:tcPr>
            <w:tcW w:w="3190" w:type="dxa"/>
          </w:tcPr>
          <w:p w:rsidR="00420A08" w:rsidRDefault="00420A08" w:rsidP="00E27A01">
            <w:r>
              <w:t>некачественно выполненных работ</w:t>
            </w:r>
          </w:p>
        </w:tc>
        <w:tc>
          <w:tcPr>
            <w:tcW w:w="3190" w:type="dxa"/>
          </w:tcPr>
          <w:p w:rsidR="00420A08" w:rsidRDefault="00A472DA" w:rsidP="00E27A01">
            <w:r>
              <w:t>1</w:t>
            </w:r>
          </w:p>
        </w:tc>
      </w:tr>
      <w:tr w:rsidR="00AF70EC" w:rsidTr="00E27A01">
        <w:tc>
          <w:tcPr>
            <w:tcW w:w="3190" w:type="dxa"/>
          </w:tcPr>
          <w:p w:rsidR="00AF70EC" w:rsidRDefault="00AF70EC" w:rsidP="00E27A01">
            <w:r>
              <w:t>жалобы жильцов на открытие коммерческой организации в здании-памятнике</w:t>
            </w:r>
          </w:p>
        </w:tc>
        <w:tc>
          <w:tcPr>
            <w:tcW w:w="3190" w:type="dxa"/>
          </w:tcPr>
          <w:p w:rsidR="00AF70EC" w:rsidRDefault="00A472DA" w:rsidP="00E27A01">
            <w:r>
              <w:t>1</w:t>
            </w:r>
          </w:p>
        </w:tc>
      </w:tr>
      <w:tr w:rsidR="00AF70EC" w:rsidTr="00E27A01">
        <w:tc>
          <w:tcPr>
            <w:tcW w:w="3190" w:type="dxa"/>
          </w:tcPr>
          <w:p w:rsidR="00AF70EC" w:rsidRDefault="00AF70EC" w:rsidP="00E27A01">
            <w:r>
              <w:t>Восстановления нарушенного в ходе ремонтных работ  благоустройства территории</w:t>
            </w:r>
          </w:p>
        </w:tc>
        <w:tc>
          <w:tcPr>
            <w:tcW w:w="3190" w:type="dxa"/>
          </w:tcPr>
          <w:p w:rsidR="00AF70EC" w:rsidRDefault="00A472DA" w:rsidP="00E27A01">
            <w:r>
              <w:t>1</w:t>
            </w:r>
          </w:p>
        </w:tc>
      </w:tr>
    </w:tbl>
    <w:p w:rsidR="008A2F68" w:rsidRDefault="008A2F68" w:rsidP="003C54E7"/>
    <w:p w:rsidR="003C54E7" w:rsidRDefault="008A2F68" w:rsidP="003C54E7">
      <w:r>
        <w:t xml:space="preserve">Кроме частных вопросов, граждане обращались в КГИОП по проблемам </w:t>
      </w:r>
      <w:r w:rsidR="00AB503B">
        <w:t>очистки скульптур сфинксов у здания Академии художеств, реставрации здания на Садовой ул., 61 и организации в нем музея-квартиры М.Ю. Лермонтова, корректировки проектов приспособления для современного использования Никольского рынка и Конюшенного ведомства</w:t>
      </w:r>
      <w:r w:rsidR="001C7FAB">
        <w:t>.</w:t>
      </w:r>
      <w:bookmarkStart w:id="0" w:name="_GoBack"/>
      <w:bookmarkEnd w:id="0"/>
    </w:p>
    <w:p w:rsidR="003C54E7" w:rsidRDefault="003C54E7" w:rsidP="003C54E7">
      <w:r>
        <w:tab/>
      </w:r>
      <w:r>
        <w:tab/>
      </w:r>
    </w:p>
    <w:p w:rsidR="00177782" w:rsidRDefault="003C54E7" w:rsidP="003C54E7">
      <w:r>
        <w:tab/>
      </w:r>
      <w:r>
        <w:tab/>
      </w:r>
    </w:p>
    <w:sectPr w:rsidR="0017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6C"/>
    <w:rsid w:val="00177782"/>
    <w:rsid w:val="001C7FAB"/>
    <w:rsid w:val="003C54E7"/>
    <w:rsid w:val="00420A08"/>
    <w:rsid w:val="004F7243"/>
    <w:rsid w:val="00846A6C"/>
    <w:rsid w:val="008A2F68"/>
    <w:rsid w:val="00A472DA"/>
    <w:rsid w:val="00AB503B"/>
    <w:rsid w:val="00AF70EC"/>
    <w:rsid w:val="00BB7788"/>
    <w:rsid w:val="00B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577</dc:creator>
  <cp:keywords/>
  <dc:description/>
  <cp:lastModifiedBy>577</cp:lastModifiedBy>
  <cp:revision>10</cp:revision>
  <dcterms:created xsi:type="dcterms:W3CDTF">2014-12-30T12:21:00Z</dcterms:created>
  <dcterms:modified xsi:type="dcterms:W3CDTF">2014-12-30T13:57:00Z</dcterms:modified>
</cp:coreProperties>
</file>