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7" w:rsidRDefault="000747F7" w:rsidP="000320A3">
      <w:pPr>
        <w:ind w:left="6372" w:firstLine="708"/>
        <w:jc w:val="both"/>
      </w:pPr>
      <w:r>
        <w:t xml:space="preserve">Приложение № </w:t>
      </w:r>
      <w:r w:rsidR="001F02F8">
        <w:t>5</w:t>
      </w:r>
      <w:bookmarkStart w:id="0" w:name="_GoBack"/>
      <w:bookmarkEnd w:id="0"/>
    </w:p>
    <w:p w:rsidR="000747F7" w:rsidRDefault="000747F7" w:rsidP="000320A3">
      <w:pPr>
        <w:ind w:left="843" w:firstLine="6237"/>
        <w:jc w:val="both"/>
      </w:pPr>
      <w:r>
        <w:t>к объявлению</w:t>
      </w:r>
    </w:p>
    <w:p w:rsidR="000747F7" w:rsidRDefault="000747F7" w:rsidP="000A1F60">
      <w:pPr>
        <w:ind w:firstLine="6237"/>
        <w:jc w:val="both"/>
      </w:pPr>
    </w:p>
    <w:p w:rsidR="00972DB1" w:rsidRDefault="00972DB1" w:rsidP="000A1F60">
      <w:pPr>
        <w:ind w:firstLine="6237"/>
        <w:jc w:val="both"/>
      </w:pPr>
    </w:p>
    <w:p w:rsidR="00972DB1" w:rsidRPr="001F02F8" w:rsidRDefault="00972DB1" w:rsidP="00972DB1">
      <w:pPr>
        <w:pStyle w:val="formattext"/>
        <w:spacing w:before="0" w:after="0"/>
        <w:ind w:firstLine="709"/>
        <w:jc w:val="both"/>
      </w:pPr>
      <w:r>
        <w:t xml:space="preserve">ВЫПИСКА из постановления Правительства Санкт-Петербурга от </w:t>
      </w:r>
      <w:r w:rsidR="0023734A">
        <w:t>2</w:t>
      </w:r>
      <w:r w:rsidR="001F02F8">
        <w:t>0</w:t>
      </w:r>
      <w:r w:rsidR="00FB7201">
        <w:t>.03.202</w:t>
      </w:r>
      <w:r w:rsidR="001F02F8">
        <w:t>5</w:t>
      </w:r>
      <w:r>
        <w:t xml:space="preserve"> № </w:t>
      </w:r>
      <w:r w:rsidR="0023734A">
        <w:t>1</w:t>
      </w:r>
      <w:r w:rsidR="001F02F8">
        <w:t>54</w:t>
      </w:r>
      <w:r>
        <w:t xml:space="preserve"> «О </w:t>
      </w:r>
      <w:r w:rsidRPr="001779E1">
        <w:t>Порядк</w:t>
      </w:r>
      <w:r>
        <w:t>е предоставления в 202</w:t>
      </w:r>
      <w:r w:rsidR="001F02F8">
        <w:t>5</w:t>
      </w:r>
      <w: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 социокультурную адаптацию мигрантов, профилактику экстремизма, укрепление межнационального </w:t>
      </w:r>
      <w:r w:rsidRPr="001F02F8">
        <w:t>согласия и гражданского единства» (далее – Порядок).</w:t>
      </w:r>
    </w:p>
    <w:p w:rsidR="00972DB1" w:rsidRPr="001F02F8" w:rsidRDefault="00972DB1" w:rsidP="000A1F60">
      <w:pPr>
        <w:ind w:firstLine="6237"/>
        <w:jc w:val="both"/>
      </w:pP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Комитет в течение 10 рабочих дней с даты окончания периода представления заявки и документов осуществляет: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проверку соответствия документов перечню документов и требованиям к документам, указанным в перечне документов;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проверку достоверности сведений, указанных в заявке и документах;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проверку участников конкурсного отбора на соответствие условиям и требованиям, установленным настоящим Порядком;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проверяет достоверность сведений, содержащихся в заявках и документах, путем их сопоставления между собой, с информацией, полученной из открытых источников, способами, не запрещенными действующим законодательством.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9. Конкурсный отбор осуществляется создаваемой Комитетом конкурсной комиссией.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Состав конкурсной комиссии, положение о ней, порядок проведения конкурсного отбора, порядок рассмотрения и оценки заявок и документов, система оценки заявок и документов, порядок принятия решения о предоставлении субсидий утверждаются Комитетом.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Критериями оценки заявок являются: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актуальность и социальная значимость мероприятий;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наличие у участника конкурсного отбора опыта в реализации аналогичных мероприятий в течение пяти календарных лет, предшествующих году предоставления субсидий;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наличие подробного плана реализации мероприятий;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объем предусмотренного при реализации мероприятий внебюджетного финансирования;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количественный охват целевой аудитории - физических лиц, участвующих в проводимых организацией мероприятиях.</w:t>
      </w:r>
    </w:p>
    <w:p w:rsidR="001F02F8" w:rsidRDefault="001F02F8" w:rsidP="001F02F8">
      <w:pPr>
        <w:pStyle w:val="ConsPlusNormal"/>
        <w:spacing w:before="240"/>
        <w:ind w:firstLine="540"/>
        <w:jc w:val="both"/>
      </w:pPr>
      <w:r>
        <w:t>Порядок и сроки оценки заявок, весовое значение критериев оценки заявок в общей оценке, правила присвоения порядковых номеров заявкам по результатам оценки утверждаются Комитетом с учетом положений Общих требований.</w:t>
      </w:r>
    </w:p>
    <w:p w:rsidR="001F02F8" w:rsidRDefault="001F02F8" w:rsidP="008C66A1">
      <w:pPr>
        <w:pStyle w:val="formattext"/>
        <w:spacing w:before="0" w:after="0"/>
        <w:ind w:firstLine="709"/>
        <w:jc w:val="both"/>
      </w:pPr>
    </w:p>
    <w:p w:rsidR="008C66A1" w:rsidRDefault="008C66A1" w:rsidP="008C66A1">
      <w:pPr>
        <w:pStyle w:val="formattext"/>
        <w:spacing w:before="0" w:after="0"/>
        <w:ind w:firstLine="709"/>
        <w:jc w:val="both"/>
      </w:pPr>
      <w:r w:rsidRPr="001F02F8">
        <w:lastRenderedPageBreak/>
        <w:t xml:space="preserve">ВЫПИСКА из </w:t>
      </w:r>
      <w:r w:rsidR="00972DB1" w:rsidRPr="001F02F8">
        <w:t xml:space="preserve">приложения № 5 </w:t>
      </w:r>
      <w:r w:rsidRPr="001F02F8">
        <w:t xml:space="preserve">распоряжения Комитета от </w:t>
      </w:r>
      <w:r w:rsidR="001F02F8" w:rsidRPr="001F02F8">
        <w:t>18</w:t>
      </w:r>
      <w:r w:rsidR="00FB7201" w:rsidRPr="001F02F8">
        <w:t>.04.202</w:t>
      </w:r>
      <w:r w:rsidR="001F02F8" w:rsidRPr="001F02F8">
        <w:t>5</w:t>
      </w:r>
      <w:r w:rsidRPr="001F02F8">
        <w:t xml:space="preserve"> № </w:t>
      </w:r>
      <w:r w:rsidR="001F02F8" w:rsidRPr="001F02F8">
        <w:t>14</w:t>
      </w:r>
      <w:r w:rsidRPr="001F02F8">
        <w:t xml:space="preserve">-р </w:t>
      </w:r>
      <w:r w:rsidR="00972DB1" w:rsidRPr="001F02F8">
        <w:br/>
      </w:r>
      <w:r w:rsidRPr="001F02F8">
        <w:t xml:space="preserve">«О реализации постановления Правительства Санкт-Петербурга от </w:t>
      </w:r>
      <w:r w:rsidR="0023734A" w:rsidRPr="001F02F8">
        <w:t>2</w:t>
      </w:r>
      <w:r w:rsidR="001F02F8" w:rsidRPr="001F02F8">
        <w:t>0</w:t>
      </w:r>
      <w:r w:rsidR="0023734A" w:rsidRPr="001F02F8">
        <w:t>.03</w:t>
      </w:r>
      <w:r w:rsidR="00FB7201" w:rsidRPr="001F02F8">
        <w:t>.202</w:t>
      </w:r>
      <w:r w:rsidR="001F02F8" w:rsidRPr="001F02F8">
        <w:t>5</w:t>
      </w:r>
      <w:r w:rsidRPr="001F02F8">
        <w:t xml:space="preserve"> № </w:t>
      </w:r>
      <w:r w:rsidR="00FB7201" w:rsidRPr="001F02F8">
        <w:t>1</w:t>
      </w:r>
      <w:r w:rsidR="001F02F8" w:rsidRPr="001F02F8">
        <w:t>54</w:t>
      </w:r>
      <w:r w:rsidRPr="001F02F8">
        <w:t>»</w:t>
      </w:r>
      <w:r w:rsidR="008E5368" w:rsidRPr="001F02F8">
        <w:t xml:space="preserve"> (далее – распоряжение)</w:t>
      </w:r>
    </w:p>
    <w:p w:rsidR="00972DB1" w:rsidRDefault="00972DB1" w:rsidP="00972DB1">
      <w:pPr>
        <w:jc w:val="both"/>
      </w:pPr>
    </w:p>
    <w:p w:rsidR="00972DB1" w:rsidRDefault="00972DB1" w:rsidP="00972DB1">
      <w:pPr>
        <w:jc w:val="both"/>
      </w:pPr>
    </w:p>
    <w:p w:rsidR="001F02F8" w:rsidRPr="00DD2665" w:rsidRDefault="001F02F8" w:rsidP="001F02F8">
      <w:pPr>
        <w:ind w:firstLine="567"/>
        <w:jc w:val="both"/>
      </w:pPr>
      <w:r w:rsidRPr="00DD2665">
        <w:t xml:space="preserve">Секретарь Конкурсной комиссии по </w:t>
      </w:r>
      <w:r>
        <w:t xml:space="preserve">проведению конкурсного отбора </w:t>
      </w:r>
      <w:r>
        <w:br/>
      </w:r>
      <w:r w:rsidRPr="00DD2665">
        <w:t>(далее – Конкурсная комиссия) в течение 10 рабочих дней с даты окончания</w:t>
      </w:r>
      <w:r>
        <w:t xml:space="preserve"> периода</w:t>
      </w:r>
      <w:r w:rsidRPr="00DD2665">
        <w:t xml:space="preserve"> представления заяв</w:t>
      </w:r>
      <w:r>
        <w:t>ок</w:t>
      </w:r>
      <w:r w:rsidRPr="00DD2665">
        <w:t xml:space="preserve"> и документов осуществляет:</w:t>
      </w:r>
    </w:p>
    <w:p w:rsidR="001F02F8" w:rsidRPr="00DD2665" w:rsidRDefault="001F02F8" w:rsidP="001F02F8">
      <w:pPr>
        <w:ind w:firstLine="567"/>
        <w:jc w:val="both"/>
      </w:pPr>
      <w:r w:rsidRPr="00DD2665">
        <w:t>дейст</w:t>
      </w:r>
      <w:r>
        <w:t>вия, предусмотренные пунктом 8.10</w:t>
      </w:r>
      <w:r w:rsidRPr="00DD2665">
        <w:t xml:space="preserve"> Порядка</w:t>
      </w:r>
      <w:r>
        <w:t xml:space="preserve"> </w:t>
      </w:r>
      <w:r w:rsidRPr="00DD2665">
        <w:t xml:space="preserve">предоставления в </w:t>
      </w:r>
      <w:r>
        <w:t>2025</w:t>
      </w:r>
      <w:r w:rsidRPr="00DD2665"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>
        <w:br/>
      </w:r>
      <w:r w:rsidRPr="00DD2665">
        <w:t xml:space="preserve">и гражданского </w:t>
      </w:r>
      <w:r w:rsidRPr="00985557">
        <w:t>единства</w:t>
      </w:r>
      <w:r>
        <w:t xml:space="preserve">, утвержденного постановлением Правительства </w:t>
      </w:r>
      <w:r>
        <w:br/>
        <w:t xml:space="preserve">Санкт-Петербурга </w:t>
      </w:r>
      <w:r w:rsidRPr="007D0ECF">
        <w:t>от 20.03.2025 № 154</w:t>
      </w:r>
      <w:r>
        <w:t xml:space="preserve"> (далее – Порядок)</w:t>
      </w:r>
      <w:r w:rsidRPr="00DD2665">
        <w:t>;</w:t>
      </w:r>
    </w:p>
    <w:p w:rsidR="001F02F8" w:rsidRPr="00DD2665" w:rsidRDefault="001F02F8" w:rsidP="001F02F8">
      <w:pPr>
        <w:ind w:firstLine="567"/>
        <w:jc w:val="both"/>
      </w:pPr>
      <w:r w:rsidRPr="00DD2665">
        <w:t>проверку полномочий лица, подписавшего заяв</w:t>
      </w:r>
      <w:r>
        <w:t>ку</w:t>
      </w:r>
      <w:r w:rsidRPr="00DD2665">
        <w:t xml:space="preserve"> и документы;</w:t>
      </w:r>
    </w:p>
    <w:p w:rsidR="001F02F8" w:rsidRPr="00DD2665" w:rsidRDefault="001F02F8" w:rsidP="001F02F8">
      <w:pPr>
        <w:ind w:firstLine="567"/>
        <w:jc w:val="both"/>
      </w:pPr>
      <w:r w:rsidRPr="00DD2665">
        <w:t>проверку соответствия заяв</w:t>
      </w:r>
      <w:r>
        <w:t>ки</w:t>
      </w:r>
      <w:r w:rsidRPr="00DD2665">
        <w:t xml:space="preserve"> утвержденной форме;</w:t>
      </w:r>
    </w:p>
    <w:p w:rsidR="001F02F8" w:rsidRPr="00DD2665" w:rsidRDefault="001F02F8" w:rsidP="001F02F8">
      <w:pPr>
        <w:ind w:firstLine="567"/>
        <w:jc w:val="both"/>
      </w:pPr>
      <w:r w:rsidRPr="00DD2665">
        <w:t xml:space="preserve">проверку соответствия цели предоставления субсидии, указанной претендентом </w:t>
      </w:r>
      <w:r w:rsidRPr="00DD2665">
        <w:br/>
        <w:t>на получение субсидии в заяв</w:t>
      </w:r>
      <w:r>
        <w:t>ке</w:t>
      </w:r>
      <w:r w:rsidRPr="00DD2665">
        <w:t xml:space="preserve">, пункту 4 Порядка и отсутствия арифметических ошибок </w:t>
      </w:r>
      <w:r>
        <w:br/>
      </w:r>
      <w:r w:rsidRPr="00DD2665">
        <w:t>в расчете размера субсидии.</w:t>
      </w:r>
    </w:p>
    <w:p w:rsidR="0053233C" w:rsidRDefault="0053233C" w:rsidP="0053233C">
      <w:pPr>
        <w:ind w:firstLine="709"/>
        <w:jc w:val="both"/>
      </w:pPr>
    </w:p>
    <w:p w:rsidR="0053233C" w:rsidRPr="00310A2A" w:rsidRDefault="0053233C" w:rsidP="003A4B74">
      <w:pPr>
        <w:jc w:val="both"/>
        <w:rPr>
          <w:strike/>
          <w:color w:val="C00000"/>
          <w:lang w:eastAsia="ru-RU"/>
        </w:rPr>
      </w:pPr>
    </w:p>
    <w:p w:rsidR="00D22D12" w:rsidRPr="00E75BC4" w:rsidRDefault="00D22D12" w:rsidP="000342FC">
      <w:pPr>
        <w:ind w:firstLine="709"/>
        <w:jc w:val="both"/>
        <w:rPr>
          <w:color w:val="auto"/>
        </w:rPr>
      </w:pPr>
    </w:p>
    <w:p w:rsidR="001F02F8" w:rsidRPr="005A138B" w:rsidRDefault="001F02F8" w:rsidP="001F02F8">
      <w:pPr>
        <w:ind w:firstLine="567"/>
        <w:jc w:val="both"/>
        <w:rPr>
          <w:color w:val="auto"/>
        </w:rPr>
      </w:pPr>
      <w:r w:rsidRPr="00DD2665">
        <w:t>6. Конкурсная комиссия на основании представленных зая</w:t>
      </w:r>
      <w:r>
        <w:t>вок</w:t>
      </w:r>
      <w:r w:rsidRPr="00DD2665">
        <w:t xml:space="preserve">, документов </w:t>
      </w:r>
      <w:r w:rsidRPr="00DD2665">
        <w:br/>
        <w:t>и заключений принимает решение о допуске (</w:t>
      </w:r>
      <w:proofErr w:type="spellStart"/>
      <w:r w:rsidRPr="00DD2665">
        <w:t>недопуске</w:t>
      </w:r>
      <w:proofErr w:type="spellEnd"/>
      <w:r w:rsidRPr="00DD2665">
        <w:t xml:space="preserve">) участников конкурсного отбора </w:t>
      </w:r>
      <w:r w:rsidRPr="00DD2665">
        <w:br/>
        <w:t>к участию в конкурсном отборе и осуществляет оценку зая</w:t>
      </w:r>
      <w:r>
        <w:t>вок</w:t>
      </w:r>
      <w:r w:rsidRPr="00DD2665">
        <w:t xml:space="preserve"> и документов по балльной системе на основании критериев указанных в пункте </w:t>
      </w:r>
      <w:r>
        <w:t>9</w:t>
      </w:r>
      <w:r w:rsidRPr="00DD2665">
        <w:t xml:space="preserve"> Порядка в соответствии с Системой оценки </w:t>
      </w:r>
      <w:r w:rsidRPr="00DD2665">
        <w:rPr>
          <w:color w:val="auto"/>
        </w:rPr>
        <w:t>заяв</w:t>
      </w:r>
      <w:r>
        <w:rPr>
          <w:color w:val="auto"/>
        </w:rPr>
        <w:t xml:space="preserve">ок </w:t>
      </w:r>
      <w:r w:rsidRPr="00DD2665">
        <w:rPr>
          <w:color w:val="auto"/>
        </w:rPr>
        <w:t>на предоставление субсидий и документов на предоставление субсидий</w:t>
      </w:r>
      <w:r>
        <w:rPr>
          <w:color w:val="auto"/>
        </w:rPr>
        <w:t xml:space="preserve"> участников конкурсного отбора, </w:t>
      </w:r>
      <w:r w:rsidRPr="005A138B">
        <w:rPr>
          <w:color w:val="auto"/>
        </w:rPr>
        <w:t>весов</w:t>
      </w:r>
      <w:r>
        <w:rPr>
          <w:color w:val="auto"/>
        </w:rPr>
        <w:t>ым</w:t>
      </w:r>
      <w:r w:rsidRPr="005A138B">
        <w:rPr>
          <w:color w:val="auto"/>
        </w:rPr>
        <w:t xml:space="preserve"> значение</w:t>
      </w:r>
      <w:r>
        <w:rPr>
          <w:color w:val="auto"/>
        </w:rPr>
        <w:t>м</w:t>
      </w:r>
      <w:r w:rsidRPr="005A138B">
        <w:rPr>
          <w:color w:val="auto"/>
        </w:rPr>
        <w:t xml:space="preserve"> критериев оценки </w:t>
      </w:r>
      <w:r w:rsidRPr="00DD2665">
        <w:t>зая</w:t>
      </w:r>
      <w:r>
        <w:t>вок</w:t>
      </w:r>
      <w:r w:rsidRPr="005A138B">
        <w:rPr>
          <w:color w:val="auto"/>
        </w:rPr>
        <w:t xml:space="preserve"> </w:t>
      </w:r>
      <w:r>
        <w:rPr>
          <w:color w:val="auto"/>
        </w:rPr>
        <w:br/>
      </w:r>
      <w:r w:rsidRPr="005A138B">
        <w:rPr>
          <w:color w:val="auto"/>
        </w:rPr>
        <w:t>на предоставление субсидий в общей оценке</w:t>
      </w:r>
      <w:r w:rsidRPr="00DD2665">
        <w:t xml:space="preserve">, согласно </w:t>
      </w:r>
      <w:r w:rsidRPr="00DD2665">
        <w:rPr>
          <w:color w:val="auto"/>
        </w:rPr>
        <w:t xml:space="preserve">приложению № </w:t>
      </w:r>
      <w:r>
        <w:rPr>
          <w:color w:val="auto"/>
        </w:rPr>
        <w:t>5</w:t>
      </w:r>
      <w:r w:rsidRPr="00DD2665">
        <w:t xml:space="preserve"> к настоящему распоряжению</w:t>
      </w:r>
      <w:r w:rsidRPr="00DD2665">
        <w:rPr>
          <w:color w:val="auto"/>
        </w:rPr>
        <w:t xml:space="preserve">. </w:t>
      </w:r>
    </w:p>
    <w:p w:rsidR="001F02F8" w:rsidRDefault="001F02F8" w:rsidP="001F02F8">
      <w:pPr>
        <w:ind w:firstLine="567"/>
        <w:jc w:val="both"/>
      </w:pPr>
      <w:r w:rsidRPr="00DD2665">
        <w:t>7. Заяв</w:t>
      </w:r>
      <w:r>
        <w:t>ки</w:t>
      </w:r>
      <w:r w:rsidRPr="00DD2665">
        <w:t xml:space="preserve"> и документы по основаниям пункта 1</w:t>
      </w:r>
      <w:r>
        <w:t>3</w:t>
      </w:r>
      <w:r w:rsidRPr="00DD2665">
        <w:t xml:space="preserve"> Порядка отклоняются Конкурсной комиссией и не допускаются к процедуре оценки.</w:t>
      </w:r>
    </w:p>
    <w:p w:rsidR="001F02F8" w:rsidRDefault="001F02F8" w:rsidP="001F02F8">
      <w:pPr>
        <w:ind w:firstLine="567"/>
        <w:jc w:val="both"/>
      </w:pPr>
      <w:r w:rsidRPr="00DD2665">
        <w:t xml:space="preserve">На основании результатов </w:t>
      </w:r>
      <w:r>
        <w:t>оценки заявок и документов Ко</w:t>
      </w:r>
      <w:r w:rsidRPr="00DD2665">
        <w:t>нкурсная комиссия присваивает каждой заявке на участие в конкурсе порядковый номер в порядке уменьшения количества баллов.</w:t>
      </w:r>
    </w:p>
    <w:p w:rsidR="001F02F8" w:rsidRPr="00DD2665" w:rsidRDefault="001F02F8" w:rsidP="001F02F8">
      <w:pPr>
        <w:ind w:firstLine="567"/>
        <w:jc w:val="both"/>
      </w:pPr>
      <w:r w:rsidRPr="00DD2665">
        <w:t xml:space="preserve">8. По итогам проведенной оценки </w:t>
      </w:r>
      <w:r>
        <w:t>заявок</w:t>
      </w:r>
      <w:r w:rsidRPr="00DD2665">
        <w:t xml:space="preserve"> и документов участников конкурсного отбора определяется средний балл оценки </w:t>
      </w:r>
      <w:r>
        <w:t>заявок</w:t>
      </w:r>
      <w:r w:rsidRPr="00DD2665">
        <w:t xml:space="preserve"> и документов.</w:t>
      </w:r>
    </w:p>
    <w:p w:rsidR="001F02F8" w:rsidRPr="00DD2665" w:rsidRDefault="001F02F8" w:rsidP="001F02F8">
      <w:pPr>
        <w:ind w:firstLine="567"/>
        <w:jc w:val="both"/>
      </w:pPr>
      <w:r w:rsidRPr="00DD2665">
        <w:t>9. Победителями конкурсного отбора являются участники конкурсного отбора, которыми набран средний балл в размере 50 и более.</w:t>
      </w:r>
    </w:p>
    <w:p w:rsidR="001F02F8" w:rsidRPr="00DD2665" w:rsidRDefault="001F02F8" w:rsidP="001F02F8">
      <w:pPr>
        <w:ind w:firstLine="567"/>
        <w:jc w:val="both"/>
      </w:pPr>
      <w:r w:rsidRPr="00DD2665">
        <w:t>10. Размер предоставляемых су</w:t>
      </w:r>
      <w:r>
        <w:t xml:space="preserve">бсидий определяется по формуле согласно </w:t>
      </w:r>
      <w:r>
        <w:br/>
        <w:t>пункту</w:t>
      </w:r>
      <w:r w:rsidRPr="00DD2665">
        <w:t xml:space="preserve"> 1</w:t>
      </w:r>
      <w:r>
        <w:t xml:space="preserve">2 </w:t>
      </w:r>
      <w:r w:rsidRPr="00DD2665">
        <w:t>Порядка.</w:t>
      </w:r>
    </w:p>
    <w:p w:rsidR="001F02F8" w:rsidRPr="00DD2665" w:rsidRDefault="001F02F8" w:rsidP="001F02F8">
      <w:pPr>
        <w:ind w:firstLine="567"/>
        <w:jc w:val="both"/>
      </w:pPr>
      <w:r>
        <w:t>11. Решение о допуске (</w:t>
      </w:r>
      <w:proofErr w:type="spellStart"/>
      <w:r>
        <w:t>не</w:t>
      </w:r>
      <w:r w:rsidRPr="00DD2665">
        <w:t>допуске</w:t>
      </w:r>
      <w:proofErr w:type="spellEnd"/>
      <w:r w:rsidRPr="00DD2665">
        <w:t xml:space="preserve">) претендентов на получение субсидий к участию в конкурсном отборе, результаты подсчета баллов, определения среднего балла </w:t>
      </w:r>
      <w:r w:rsidRPr="00DD2665">
        <w:br/>
        <w:t xml:space="preserve">по каждому участнику конкурсного отбора, признание </w:t>
      </w:r>
      <w:r>
        <w:t>участников конкурсного отбора</w:t>
      </w:r>
      <w:r w:rsidRPr="00DD2665">
        <w:t xml:space="preserve"> победителями конкурсного отбора, результаты расчета размера предоставляемых субсидий оформляются протоколом, который подписывается членами Конкурсной комиссии, присутствовавшими на заседании </w:t>
      </w:r>
      <w:r>
        <w:t xml:space="preserve">конкурсной комиссии </w:t>
      </w:r>
      <w:r w:rsidRPr="00DD2665">
        <w:t>(далее – протокол).</w:t>
      </w:r>
    </w:p>
    <w:p w:rsidR="001F02F8" w:rsidRPr="00DD2665" w:rsidRDefault="001F02F8" w:rsidP="001F02F8">
      <w:pPr>
        <w:ind w:firstLine="567"/>
        <w:jc w:val="both"/>
      </w:pPr>
      <w:r w:rsidRPr="00DD2665">
        <w:t>12. В случае, если по решению Конкурсной комиссии размер предоставляемой субсидии отличается от размера субсидии, заявленного участником конкурсного отбора, секретарь Конкурсной комиссии в течение одного рабочего дня со дня подписания протокола направляет по электронной почте уведомление об этом участнику конкурсного отбора.</w:t>
      </w:r>
    </w:p>
    <w:p w:rsidR="001D5B54" w:rsidRDefault="001D5B54" w:rsidP="001F02F8">
      <w:pPr>
        <w:ind w:firstLine="567"/>
        <w:jc w:val="both"/>
      </w:pPr>
    </w:p>
    <w:sectPr w:rsidR="001D5B54" w:rsidSect="009915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6FB" w:rsidRDefault="00BD36FB" w:rsidP="009915F3">
      <w:r>
        <w:separator/>
      </w:r>
    </w:p>
  </w:endnote>
  <w:endnote w:type="continuationSeparator" w:id="0">
    <w:p w:rsidR="00BD36FB" w:rsidRDefault="00BD36FB" w:rsidP="0099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6FB" w:rsidRDefault="00BD36FB" w:rsidP="009915F3">
      <w:r>
        <w:separator/>
      </w:r>
    </w:p>
  </w:footnote>
  <w:footnote w:type="continuationSeparator" w:id="0">
    <w:p w:rsidR="00BD36FB" w:rsidRDefault="00BD36FB" w:rsidP="0099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373190"/>
      <w:docPartObj>
        <w:docPartGallery w:val="Page Numbers (Top of Page)"/>
        <w:docPartUnique/>
      </w:docPartObj>
    </w:sdtPr>
    <w:sdtEndPr/>
    <w:sdtContent>
      <w:p w:rsidR="009915F3" w:rsidRDefault="009915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2F8">
          <w:rPr>
            <w:noProof/>
          </w:rPr>
          <w:t>3</w:t>
        </w:r>
        <w:r>
          <w:fldChar w:fldCharType="end"/>
        </w:r>
      </w:p>
    </w:sdtContent>
  </w:sdt>
  <w:p w:rsidR="009915F3" w:rsidRDefault="009915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5"/>
    <w:rsid w:val="000320A3"/>
    <w:rsid w:val="000342FC"/>
    <w:rsid w:val="000747F7"/>
    <w:rsid w:val="000A1F60"/>
    <w:rsid w:val="001D5B54"/>
    <w:rsid w:val="001F02F8"/>
    <w:rsid w:val="0023734A"/>
    <w:rsid w:val="002A4B05"/>
    <w:rsid w:val="003A4B74"/>
    <w:rsid w:val="0053233C"/>
    <w:rsid w:val="00613466"/>
    <w:rsid w:val="00717BD2"/>
    <w:rsid w:val="007B23F6"/>
    <w:rsid w:val="008C66A1"/>
    <w:rsid w:val="008E5368"/>
    <w:rsid w:val="00972DB1"/>
    <w:rsid w:val="009915F3"/>
    <w:rsid w:val="00AD5E27"/>
    <w:rsid w:val="00AF29AC"/>
    <w:rsid w:val="00BD36FB"/>
    <w:rsid w:val="00CF0501"/>
    <w:rsid w:val="00D22D12"/>
    <w:rsid w:val="00E75BC4"/>
    <w:rsid w:val="00F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53B7"/>
  <w15:chartTrackingRefBased/>
  <w15:docId w15:val="{AC5319D7-A3B8-4DCE-BA0F-629295C9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47F7"/>
    <w:pPr>
      <w:spacing w:before="28" w:after="28"/>
    </w:pPr>
  </w:style>
  <w:style w:type="paragraph" w:customStyle="1" w:styleId="FORMATTEXT0">
    <w:name w:val=".FORMATTEXT"/>
    <w:uiPriority w:val="99"/>
    <w:rsid w:val="00972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1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15F3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915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15F3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915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15F3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customStyle="1" w:styleId="ConsPlusNormal">
    <w:name w:val="ConsPlusNormal"/>
    <w:rsid w:val="001F02F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17</cp:revision>
  <cp:lastPrinted>2023-04-11T08:04:00Z</cp:lastPrinted>
  <dcterms:created xsi:type="dcterms:W3CDTF">2021-08-11T06:35:00Z</dcterms:created>
  <dcterms:modified xsi:type="dcterms:W3CDTF">2025-05-12T07:48:00Z</dcterms:modified>
</cp:coreProperties>
</file>