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9B" w:rsidRDefault="006A549B" w:rsidP="00BA47E9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6A549B" w:rsidRDefault="00164FDB" w:rsidP="00164FDB">
      <w:pPr>
        <w:pStyle w:val="FORMATTEXT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A549B">
        <w:rPr>
          <w:rFonts w:ascii="Times New Roman" w:hAnsi="Times New Roman" w:cs="Times New Roman"/>
          <w:sz w:val="24"/>
          <w:szCs w:val="24"/>
        </w:rPr>
        <w:t>к объявлению</w:t>
      </w:r>
    </w:p>
    <w:p w:rsidR="006A549B" w:rsidRDefault="006A549B" w:rsidP="00BA47E9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206EF7" w:rsidRDefault="00206EF7" w:rsidP="00206EF7">
      <w:pPr>
        <w:spacing w:before="60" w:after="60"/>
        <w:ind w:left="32" w:firstLine="567"/>
        <w:jc w:val="both"/>
        <w:rPr>
          <w:rFonts w:hint="eastAsia"/>
        </w:rPr>
      </w:pPr>
      <w:r>
        <w:rPr>
          <w:rFonts w:eastAsiaTheme="minorHAnsi"/>
        </w:rPr>
        <w:t xml:space="preserve">ВЫПИСКА из </w:t>
      </w:r>
      <w:r>
        <w:t xml:space="preserve">постановления Правительства Санкт-Петербурга </w:t>
      </w:r>
      <w:r>
        <w:br/>
        <w:t xml:space="preserve">от </w:t>
      </w:r>
      <w:r w:rsidR="003E6BAF">
        <w:t>28.03</w:t>
      </w:r>
      <w:r w:rsidR="00321E22">
        <w:t>.202</w:t>
      </w:r>
      <w:r w:rsidR="003E6BAF">
        <w:t>4</w:t>
      </w:r>
      <w:r>
        <w:t xml:space="preserve"> № </w:t>
      </w:r>
      <w:r w:rsidR="00321E22">
        <w:t>1</w:t>
      </w:r>
      <w:r w:rsidR="003E6BAF">
        <w:t>97</w:t>
      </w:r>
      <w:r>
        <w:t xml:space="preserve"> «О Порядке предоставления в 202</w:t>
      </w:r>
      <w:r w:rsidR="003E6BAF">
        <w:t>4</w:t>
      </w:r>
      <w:r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</w:t>
      </w:r>
      <w:r w:rsidR="004A67C8">
        <w:t>гласия и гражданского единства»</w:t>
      </w:r>
    </w:p>
    <w:p w:rsidR="006A549B" w:rsidRDefault="006A549B" w:rsidP="00BA47E9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BA47E9" w:rsidRPr="00BA47E9" w:rsidRDefault="00BA47E9" w:rsidP="00BA47E9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BA47E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06EF7">
        <w:rPr>
          <w:rFonts w:ascii="Times New Roman" w:hAnsi="Times New Roman" w:cs="Times New Roman"/>
          <w:sz w:val="24"/>
          <w:szCs w:val="24"/>
        </w:rPr>
        <w:t>№</w:t>
      </w:r>
      <w:r w:rsidRPr="00BA47E9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A47E9" w:rsidRPr="00BA47E9" w:rsidRDefault="00BA47E9" w:rsidP="00BA47E9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BA47E9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3E6BAF">
        <w:rPr>
          <w:rFonts w:ascii="Times New Roman" w:hAnsi="Times New Roman" w:cs="Times New Roman"/>
          <w:sz w:val="24"/>
          <w:szCs w:val="24"/>
        </w:rPr>
        <w:t>4</w:t>
      </w:r>
      <w:r w:rsidRPr="00BA47E9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BA47E9" w:rsidRPr="00BA47E9" w:rsidRDefault="00BA47E9" w:rsidP="00BA47E9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BA47E9">
        <w:rPr>
          <w:rFonts w:ascii="Times New Roman" w:hAnsi="Times New Roman" w:cs="Times New Roman"/>
          <w:sz w:val="24"/>
          <w:szCs w:val="24"/>
        </w:rPr>
        <w:t>субсидий социально ориентированным</w:t>
      </w:r>
    </w:p>
    <w:p w:rsidR="00BA47E9" w:rsidRPr="00BA47E9" w:rsidRDefault="00BA47E9" w:rsidP="00321E2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BA47E9">
        <w:rPr>
          <w:rFonts w:ascii="Times New Roman" w:hAnsi="Times New Roman" w:cs="Times New Roman"/>
          <w:sz w:val="24"/>
          <w:szCs w:val="24"/>
        </w:rPr>
        <w:t xml:space="preserve">некоммерческим организациям </w:t>
      </w:r>
      <w:r w:rsidR="00321E22">
        <w:rPr>
          <w:rFonts w:ascii="Times New Roman" w:hAnsi="Times New Roman" w:cs="Times New Roman"/>
          <w:sz w:val="24"/>
          <w:szCs w:val="24"/>
        </w:rPr>
        <w:br/>
      </w:r>
      <w:r w:rsidRPr="00BA47E9">
        <w:rPr>
          <w:rFonts w:ascii="Times New Roman" w:hAnsi="Times New Roman" w:cs="Times New Roman"/>
          <w:sz w:val="24"/>
          <w:szCs w:val="24"/>
        </w:rPr>
        <w:t>на</w:t>
      </w:r>
      <w:r w:rsidR="00321E22">
        <w:rPr>
          <w:rFonts w:ascii="Times New Roman" w:hAnsi="Times New Roman" w:cs="Times New Roman"/>
          <w:sz w:val="24"/>
          <w:szCs w:val="24"/>
        </w:rPr>
        <w:t xml:space="preserve"> </w:t>
      </w:r>
      <w:r w:rsidRPr="00BA47E9">
        <w:rPr>
          <w:rFonts w:ascii="Times New Roman" w:hAnsi="Times New Roman" w:cs="Times New Roman"/>
          <w:sz w:val="24"/>
          <w:szCs w:val="24"/>
        </w:rPr>
        <w:t>реализацию мероприятий, направленных</w:t>
      </w:r>
    </w:p>
    <w:p w:rsidR="00BA47E9" w:rsidRPr="00BA47E9" w:rsidRDefault="00BA47E9" w:rsidP="00BA47E9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BA47E9">
        <w:rPr>
          <w:rFonts w:ascii="Times New Roman" w:hAnsi="Times New Roman" w:cs="Times New Roman"/>
          <w:sz w:val="24"/>
          <w:szCs w:val="24"/>
        </w:rPr>
        <w:t>на бытовую, языковую и социокультурную</w:t>
      </w:r>
    </w:p>
    <w:p w:rsidR="00BA47E9" w:rsidRPr="00BA47E9" w:rsidRDefault="00BA47E9" w:rsidP="00BA47E9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BA47E9">
        <w:rPr>
          <w:rFonts w:ascii="Times New Roman" w:hAnsi="Times New Roman" w:cs="Times New Roman"/>
          <w:sz w:val="24"/>
          <w:szCs w:val="24"/>
        </w:rPr>
        <w:t>адаптацию мигрантов, профилактику</w:t>
      </w:r>
    </w:p>
    <w:p w:rsidR="00BA47E9" w:rsidRPr="00BA47E9" w:rsidRDefault="00BA47E9" w:rsidP="00BA47E9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BA47E9">
        <w:rPr>
          <w:rFonts w:ascii="Times New Roman" w:hAnsi="Times New Roman" w:cs="Times New Roman"/>
          <w:sz w:val="24"/>
          <w:szCs w:val="24"/>
        </w:rPr>
        <w:t>экстремизма, укрепление межнационального</w:t>
      </w:r>
    </w:p>
    <w:p w:rsidR="00BA47E9" w:rsidRPr="00BA47E9" w:rsidRDefault="00BA47E9" w:rsidP="00BA47E9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BA47E9">
        <w:rPr>
          <w:rFonts w:ascii="Times New Roman" w:hAnsi="Times New Roman" w:cs="Times New Roman"/>
          <w:sz w:val="24"/>
          <w:szCs w:val="24"/>
        </w:rPr>
        <w:t xml:space="preserve">согласия и гражданского единства </w:t>
      </w:r>
    </w:p>
    <w:p w:rsidR="00BA47E9" w:rsidRPr="00BA47E9" w:rsidRDefault="00BA47E9" w:rsidP="00BA47E9">
      <w:pPr>
        <w:pStyle w:val="HEADER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4A67C8" w:rsidRDefault="00BA47E9" w:rsidP="009426E6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A47E9">
        <w:rPr>
          <w:rFonts w:ascii="Times New Roman" w:hAnsi="Times New Roman" w:cs="Times New Roman"/>
          <w:b/>
          <w:bCs/>
          <w:color w:val="auto"/>
          <w:sz w:val="24"/>
          <w:szCs w:val="24"/>
        </w:rPr>
        <w:t>П</w:t>
      </w:r>
      <w:r w:rsidR="004A67C8">
        <w:rPr>
          <w:rFonts w:ascii="Times New Roman" w:hAnsi="Times New Roman" w:cs="Times New Roman"/>
          <w:b/>
          <w:bCs/>
          <w:color w:val="auto"/>
          <w:sz w:val="24"/>
          <w:szCs w:val="24"/>
        </w:rPr>
        <w:t>ЕРЕЧЕНЬ</w:t>
      </w:r>
    </w:p>
    <w:p w:rsidR="004A67C8" w:rsidRDefault="00BA47E9" w:rsidP="009426E6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A47E9">
        <w:rPr>
          <w:rFonts w:ascii="Times New Roman" w:hAnsi="Times New Roman" w:cs="Times New Roman"/>
          <w:b/>
          <w:bCs/>
          <w:color w:val="auto"/>
          <w:sz w:val="24"/>
          <w:szCs w:val="24"/>
        </w:rPr>
        <w:t>документов на предоставление субсидий</w:t>
      </w:r>
      <w:r w:rsidR="00321E2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социально</w:t>
      </w:r>
      <w:r w:rsidRPr="00BA47E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21E2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ориентированным некоммерческим организациям на реализацию мероприятий, направленных </w:t>
      </w:r>
      <w:r w:rsidR="00321E22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на бытовую, языковую и социокультурную адаптацию мигрантов, профилактику экстремизма, укрепление межнационального согласия и гражданского единства, </w:t>
      </w:r>
      <w:r w:rsidR="00321E22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BA47E9">
        <w:rPr>
          <w:rFonts w:ascii="Times New Roman" w:hAnsi="Times New Roman" w:cs="Times New Roman"/>
          <w:b/>
          <w:bCs/>
          <w:color w:val="auto"/>
          <w:sz w:val="24"/>
          <w:szCs w:val="24"/>
        </w:rPr>
        <w:t>и требования к ним</w:t>
      </w:r>
    </w:p>
    <w:p w:rsidR="00BA47E9" w:rsidRPr="00BA47E9" w:rsidRDefault="00BA47E9" w:rsidP="009426E6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A47E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1. Копии учредительных документов (со всеми изменениями) участника конкурсного отбора, заверенные подписью руководителя участника конкурсного отбора (далее - руководитель) и печатью участника конкурсного отбора (при наличии).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В случае если от имени участника конкурсного отбора на подписание документов, заверение копий документов и подачу документов уполномочено иное лицо, представляется доверенность, подписанная руководителем, либо нотариально удостоверенная копия доверенности, подтверждающей полномочия уполномоченного лица.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2. Копия выписки из Единого государственного реестра юридических лиц, сформированная выдавшим ее налоговым органом в 2024 году, заверенная подписью руководителя или уполномоченного лица и печатью участника конкурсного отбора (при наличии).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3. Копия документа, подтверждающего назначение на должность руководителя, заверенная подписью руководителя или уполномоченного лица и печатью участника конкурсного отбора (при наличии).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4. Копия свидетельства о постановке организации на учет в налоговом органе, заверенная подписью руководителя или уполномоченного лица и печатью участника конкурсного отбора (при наличии).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5. Справка по форме, утвержденной приказом Федеральной налоговой службы от 23.11.2022 N ЕД-7-8/1123@ "Об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форме" (код по КНД 1120101), выданная не ранее 30 числа месяца, предшествующего месяцу, в котором планируется проведение конкурсного отбора.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lastRenderedPageBreak/>
        <w:t>Справка, выданная налоговым органом, об отсутствии на 1 число месяца, предшествующего месяцу, в котором планируется заключение соглашения о предоставлении субсидии (далее - соглашение),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конкурсного отбора по форме, утвержденной приказом Федеральной налоговой службы от 31.12.2014 N НД-7-14/700@.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6. Справки (в свободной форме), подписанные руководителем (уполномоченным лицом) и заверенные печатью участника конкурсного отбора (при наличии), подтверждающие следующее: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у участника конкурсного отбора отсутствуют иные средства из бюджета Санкт-Петербурга на финансовое обеспечение (возмещение) затрат;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участник конкурсного отбора на 1 число месяца, предшествующего месяцу, в котором планируется заключение соглашения, не находится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 отношении него не введена процедура банкротства, деятельность участника конкурсного отбора не приостановлена в порядке, предусмотренном законодательством Российской Федерации;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у участника конкурсного отбора на 1 число месяца, предшествующего месяцу, в котором планируется заключение соглашения,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 Проверка соответствия информации, содержащейся в указанной справке, осуществляется посредством установления факта отсутствия информации об участнике конкурсного отбора в публичном реестре должников Санкт-Петербурга, порядок ведения которого утвержден постановлением Правительства Санкт-Петербурга от 28.06.2021 N 426 "Об утверждении Порядка ведения публичного реестра должников";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у участника конкурсного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года, предшествующего году получения субсидий, по которым не исполнены требования Комитета или КГФК о возврате средств в бюджет Санкт-Петербурга и(или) вступило в силу постановление о назначении административного наказания;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участник конкурсного отбора на 1 число месяца, предшествующего месяцу, в котором планируется заключение соглашения,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 xml:space="preserve">участник конкурсного отбора на 1 число месяца, предшествующего месяцу, в котором планируется заключение соглашения, не получает средства из бюджета Санкт-Петербурга в соответствии с иными нормативными правовыми актами на цели, указанные в пункте 3 Порядка предоставления в 2024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единства, утвержденного </w:t>
      </w: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lastRenderedPageBreak/>
        <w:t>настоящим постановлением (далее - Порядок);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участник конкурсного отбора на 1 число месяца, предшествующего месяцу, в котором планируется заключение соглашения,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участник конкурсного отбора на 1 число месяца, предшествующего месяцу, в котором планируется заключение соглашения,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участник конкурсного отбора на 1 число месяца, предшествующего месяцу, в котором планируется заключение соглашения,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среднемесячный доход от трудовой деятельности работников участника конкурсного отбора (включая обособленные подразделения, находящиеся на территории Санкт-Петербурга), рассчитываемого на основании данных о фонде оплаты труда и среднесписочной численности работников участника конкурсного отбора за соответствующий период, в 2023 году был не ниже минимальной заработной платы в Санкт-Петербурге, установленной региональным соглашением о минимальной заработной плате в Санкт-Петербурге на соответствующий год, а при условии отсутствия такого соглашения - минимальной заработной платы в Санкт-Петербурге, установленной соглашением, действовавшим на 31 декабря предшествовавшего календарного года.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7. Согласие участника конкурсного отбора (в свободной форме), подписанное руководителем или уполномоченным лицом и заверенное печатью участника конкурсного отбора (при наличии), на осуществление в отношении него Комитетом проверок, в том числе в части достижения результата,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Обязательство получателя субсидии (в свободной форме), подписанное руководителем или уполномоченным лицом и заверенное печатью участника конкурсного отбора (при наличии), обеспечить представление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Комитетом проверок, в том числе в части достижения результата,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 xml:space="preserve">8. Гарантийное письмо участника конкурсного отбора (в свободной форме), подписанное руководителем или уполномоченным лицом и заверенное печатью участника конкурсного отбора (при наличии) о </w:t>
      </w:r>
      <w:proofErr w:type="spellStart"/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неприобретении</w:t>
      </w:r>
      <w:proofErr w:type="spellEnd"/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 xml:space="preserve">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работ, услуг, приобретаемых получателем субсидий в целях проведения мероприятий у поставщиков (исполнителей), являющихся нерезидентами в соответствии с Федеральным законом "О валютном регулировании и валютном контроле". Гарантийное письмо также должно содержать обязательство участника конкурсного отбора об обеспечении </w:t>
      </w:r>
      <w:proofErr w:type="spellStart"/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неприобретения</w:t>
      </w:r>
      <w:proofErr w:type="spellEnd"/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 xml:space="preserve"> контрагентами - юридическими лицами за счет полученных средств иностранной валюты, </w:t>
      </w: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lastRenderedPageBreak/>
        <w:t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работ, услуг, приобретаемых ими в целях проведения мероприятий у поставщиков (исполнителей), являющихся нерезидентами в соответствии с Федеральным законом "О валютном регулировании и валютном контроле".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9. Программа реализации мероприятия, заверенная подписью руководителя или уполномоченного лица и печатью участника конкурсного отбора (при наличии) (в свободной форме).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10. Документы, подтверждающие реализацию на территории Санкт-Петербурга аналогичных мероприятий в течение пяти календарных лет, предшествующих году предоставления субсидий (в случае наличия опыта проведения аналогичных мероприятий в течение указанного периода), заверенные подписью руководителя или уполномоченного лица и печатью участника конкурсного отбора (при наличии) (в свободной форме).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11. Предварительный расчет затрат и обоснование планируемых затрат, в том числе методом сопоставимых рыночных цен на основании информации о ценах на идентичные услуги, с указанием источников и приложением указанной информации.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12. Согласие на возврат в бюджет Санкт-Петербурга в срок, определенный Комитетом, остатков субсидий, не использованных в отчетном финансовом году, подписанное руководителем (уполномоченным лицом) и заверенное печатью участника конкурсного отбора (при наличии).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13. Согласие на публикацию (размещение) на веб-странице Комитета в информационно-телекоммуникационной сети "Интернет" информации о получателе субсидий, подаваемом получателем субсидий заявлении, иной информации о получателе субсидий, связанной с конкурсным отбором на право получения субсидий, подписанное руководителем (уполномоченным лицом) и заверенное печатью участника конкурсного отбора (при наличии).</w:t>
      </w:r>
    </w:p>
    <w:p w:rsidR="003E6BAF" w:rsidRPr="003E6BAF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Times New Roman" w:hAnsi="Times New Roman" w:cs="Times New Roman" w:hint="eastAsia"/>
          <w:color w:val="auto"/>
          <w:lang w:eastAsia="ru-RU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14. Обязательство участника конкурсного отбора (в свободной форме) о достижении результата и характеристик, которые указаны в пункте 14 Порядка.</w:t>
      </w:r>
    </w:p>
    <w:p w:rsidR="00583750" w:rsidRPr="00CF2BB8" w:rsidRDefault="003E6BAF" w:rsidP="003E6BAF">
      <w:pPr>
        <w:autoSpaceDE w:val="0"/>
        <w:autoSpaceDN w:val="0"/>
        <w:adjustRightInd w:val="0"/>
        <w:ind w:firstLine="568"/>
        <w:jc w:val="both"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  <w:r w:rsidRPr="003E6BAF">
        <w:rPr>
          <w:rFonts w:ascii="Times New Roman" w:eastAsia="Times New Roman" w:hAnsi="Times New Roman" w:cs="Times New Roman" w:hint="eastAsia"/>
          <w:color w:val="auto"/>
          <w:lang w:eastAsia="ru-RU" w:bidi="ar-SA"/>
        </w:rPr>
        <w:t>15. Обязательство участника конкурсного отбора (в свободной форме), подписанное руководителем (уполномоченным лицом) и заверенное печатью участника конкурсного отбора (при наличии), поддерживать среднемесячный доход от трудовой деятельности работников организации (включая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работников организации за соответствующий период не ниже минимальной заработной платы в Санкт-Петербурге, установленной региональным соглашением о минимальной заработной плате в Санкт-Петербурге на каждый рассматриваемый период 2024 года,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и характеристик.</w:t>
      </w:r>
      <w:bookmarkStart w:id="0" w:name="_GoBack"/>
      <w:bookmarkEnd w:id="0"/>
    </w:p>
    <w:p w:rsidR="00B00BE4" w:rsidRPr="00BA47E9" w:rsidRDefault="00B00BE4" w:rsidP="00583750">
      <w:pPr>
        <w:autoSpaceDE w:val="0"/>
        <w:autoSpaceDN w:val="0"/>
        <w:adjustRightInd w:val="0"/>
        <w:ind w:firstLine="568"/>
        <w:jc w:val="both"/>
        <w:rPr>
          <w:rFonts w:ascii="Times New Roman" w:hAnsi="Times New Roman" w:cs="Times New Roman"/>
        </w:rPr>
      </w:pPr>
    </w:p>
    <w:sectPr w:rsidR="00B00BE4" w:rsidRPr="00BA47E9" w:rsidSect="006209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338" w:rsidRDefault="00550338" w:rsidP="00620997">
      <w:pPr>
        <w:rPr>
          <w:rFonts w:hint="eastAsia"/>
        </w:rPr>
      </w:pPr>
      <w:r>
        <w:separator/>
      </w:r>
    </w:p>
  </w:endnote>
  <w:endnote w:type="continuationSeparator" w:id="0">
    <w:p w:rsidR="00550338" w:rsidRDefault="00550338" w:rsidP="006209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997" w:rsidRDefault="00620997">
    <w:pPr>
      <w:pStyle w:val="a7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997" w:rsidRDefault="00620997">
    <w:pPr>
      <w:pStyle w:val="a7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997" w:rsidRDefault="00620997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338" w:rsidRDefault="00550338" w:rsidP="00620997">
      <w:pPr>
        <w:rPr>
          <w:rFonts w:hint="eastAsia"/>
        </w:rPr>
      </w:pPr>
      <w:r>
        <w:separator/>
      </w:r>
    </w:p>
  </w:footnote>
  <w:footnote w:type="continuationSeparator" w:id="0">
    <w:p w:rsidR="00550338" w:rsidRDefault="00550338" w:rsidP="0062099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997" w:rsidRDefault="00620997">
    <w:pPr>
      <w:pStyle w:val="a5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224541"/>
      <w:docPartObj>
        <w:docPartGallery w:val="Page Numbers (Top of Page)"/>
        <w:docPartUnique/>
      </w:docPartObj>
    </w:sdtPr>
    <w:sdtEndPr/>
    <w:sdtContent>
      <w:p w:rsidR="00620997" w:rsidRDefault="00620997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BAF">
          <w:rPr>
            <w:rFonts w:hint="eastAsia"/>
            <w:noProof/>
          </w:rPr>
          <w:t>2</w:t>
        </w:r>
        <w:r>
          <w:fldChar w:fldCharType="end"/>
        </w:r>
      </w:p>
    </w:sdtContent>
  </w:sdt>
  <w:p w:rsidR="00620997" w:rsidRDefault="00620997">
    <w:pPr>
      <w:pStyle w:val="a5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997" w:rsidRDefault="00620997">
    <w:pPr>
      <w:pStyle w:val="a5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75"/>
    <w:rsid w:val="00164FDB"/>
    <w:rsid w:val="00180C74"/>
    <w:rsid w:val="00206EF7"/>
    <w:rsid w:val="00321E22"/>
    <w:rsid w:val="00336C33"/>
    <w:rsid w:val="003E6BAF"/>
    <w:rsid w:val="004263F0"/>
    <w:rsid w:val="004A67C8"/>
    <w:rsid w:val="00506E7C"/>
    <w:rsid w:val="00550338"/>
    <w:rsid w:val="00583750"/>
    <w:rsid w:val="00620997"/>
    <w:rsid w:val="006A549B"/>
    <w:rsid w:val="0089152F"/>
    <w:rsid w:val="009426E6"/>
    <w:rsid w:val="00B00BE4"/>
    <w:rsid w:val="00BA47E9"/>
    <w:rsid w:val="00F30775"/>
    <w:rsid w:val="00F9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7ECBC"/>
  <w15:chartTrackingRefBased/>
  <w15:docId w15:val="{EB4336DA-ED9B-4330-95F9-B70D536C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EF7"/>
    <w:pPr>
      <w:widowControl w:val="0"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BA4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BA4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4FDB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FDB"/>
    <w:rPr>
      <w:rFonts w:ascii="Segoe UI" w:eastAsia="SimSun" w:hAnsi="Segoe UI" w:cs="Mangal"/>
      <w:color w:val="00000A"/>
      <w:sz w:val="18"/>
      <w:szCs w:val="16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620997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620997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620997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620997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Евгеньевна Шмелева</dc:creator>
  <cp:keywords/>
  <dc:description/>
  <cp:lastModifiedBy>Кристинга Олеговна Паламарчук</cp:lastModifiedBy>
  <cp:revision>15</cp:revision>
  <cp:lastPrinted>2021-08-11T14:14:00Z</cp:lastPrinted>
  <dcterms:created xsi:type="dcterms:W3CDTF">2021-08-10T14:14:00Z</dcterms:created>
  <dcterms:modified xsi:type="dcterms:W3CDTF">2024-04-12T15:17:00Z</dcterms:modified>
</cp:coreProperties>
</file>