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91380" w14:textId="77777777" w:rsidR="00B25AB6" w:rsidRDefault="00B25AB6" w:rsidP="00B25AB6">
      <w:pPr>
        <w:ind w:firstLine="9405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74FC7" wp14:editId="78BC3AA4">
                <wp:simplePos x="0" y="0"/>
                <wp:positionH relativeFrom="column">
                  <wp:posOffset>3724910</wp:posOffset>
                </wp:positionH>
                <wp:positionV relativeFrom="paragraph">
                  <wp:posOffset>-484505</wp:posOffset>
                </wp:positionV>
                <wp:extent cx="2540000" cy="127000"/>
                <wp:effectExtent l="0" t="0" r="1270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9F464" w14:textId="77777777" w:rsidR="00B25AB6" w:rsidRDefault="00B25AB6" w:rsidP="00B25AB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93.3pt;margin-top:-38.15pt;width:20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" filled="f" stroked="f">
                <v:textbox inset="0,0,0,0">
                  <w:txbxContent>
                    <w:p w:rsidR="00B25AB6" w:rsidRDefault="00B25AB6" w:rsidP="00B25AB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>Приложение к приказу</w:t>
      </w:r>
    </w:p>
    <w:p w14:paraId="242DE680" w14:textId="4EDC6A54" w:rsidR="00B25AB6" w:rsidRDefault="00B25AB6" w:rsidP="00B25AB6">
      <w:pPr>
        <w:ind w:firstLine="940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E797E">
        <w:rPr>
          <w:sz w:val="24"/>
          <w:szCs w:val="24"/>
        </w:rPr>
        <w:t>29.12.2022</w:t>
      </w:r>
      <w:r>
        <w:rPr>
          <w:sz w:val="24"/>
          <w:szCs w:val="24"/>
        </w:rPr>
        <w:t xml:space="preserve"> № </w:t>
      </w:r>
      <w:r w:rsidR="005E797E">
        <w:rPr>
          <w:sz w:val="24"/>
          <w:szCs w:val="24"/>
        </w:rPr>
        <w:t>122</w:t>
      </w:r>
      <w:r>
        <w:rPr>
          <w:sz w:val="24"/>
          <w:szCs w:val="24"/>
        </w:rPr>
        <w:t>-ОД</w:t>
      </w:r>
    </w:p>
    <w:p w14:paraId="0FF07D8B" w14:textId="77777777" w:rsidR="00B25AB6" w:rsidRDefault="00B25AB6" w:rsidP="00B25AB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80CE416" w14:textId="77777777" w:rsidR="00B25AB6" w:rsidRPr="00386ABF" w:rsidRDefault="00B25AB6" w:rsidP="00B25AB6">
      <w:pPr>
        <w:jc w:val="center"/>
        <w:rPr>
          <w:b/>
          <w:sz w:val="24"/>
          <w:szCs w:val="24"/>
        </w:rPr>
      </w:pPr>
      <w:r w:rsidRPr="00386AB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28C01" wp14:editId="1061E7E5">
                <wp:simplePos x="0" y="0"/>
                <wp:positionH relativeFrom="column">
                  <wp:posOffset>3724910</wp:posOffset>
                </wp:positionH>
                <wp:positionV relativeFrom="paragraph">
                  <wp:posOffset>-484505</wp:posOffset>
                </wp:positionV>
                <wp:extent cx="2540000" cy="127000"/>
                <wp:effectExtent l="0" t="0" r="1270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0840" w14:textId="77777777" w:rsidR="00B25AB6" w:rsidRDefault="00B25AB6" w:rsidP="00B25AB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93.3pt;margin-top:-38.15pt;width:200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" filled="f" stroked="f">
                <v:textbox inset="0,0,0,0">
                  <w:txbxContent>
                    <w:p w:rsidR="00B25AB6" w:rsidRDefault="00B25AB6" w:rsidP="00B25AB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86ABF">
        <w:rPr>
          <w:b/>
          <w:sz w:val="24"/>
          <w:szCs w:val="24"/>
        </w:rPr>
        <w:t>План</w:t>
      </w:r>
    </w:p>
    <w:p w14:paraId="4196E860" w14:textId="77777777" w:rsidR="00B25AB6" w:rsidRDefault="00B25AB6" w:rsidP="00B25AB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работы Санкт-Петербургского государственного бюджетного учреждения </w:t>
      </w:r>
    </w:p>
    <w:p w14:paraId="555D702F" w14:textId="77AAC34F" w:rsidR="00B25AB6" w:rsidRDefault="00B25AB6" w:rsidP="00B25AB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«Служба заказчика администрации Колпинского района Санкт-Петербурга» по противодействию коррупции на 202</w:t>
      </w:r>
      <w:r w:rsidR="005E797E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14:paraId="7CA59596" w14:textId="77777777" w:rsidR="00B25AB6" w:rsidRDefault="00B25AB6" w:rsidP="00B25A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6617"/>
        <w:gridCol w:w="3544"/>
        <w:gridCol w:w="3685"/>
      </w:tblGrid>
      <w:tr w:rsidR="00B25AB6" w14:paraId="027FE5D3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8583" w14:textId="77777777" w:rsidR="00B25AB6" w:rsidRDefault="00B25AB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14:paraId="7FD6F3B0" w14:textId="77777777" w:rsidR="00B25AB6" w:rsidRDefault="00B25AB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A5F0" w14:textId="77777777" w:rsidR="00B25AB6" w:rsidRDefault="00B25AB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3E5" w14:textId="77777777" w:rsidR="00B25AB6" w:rsidRDefault="00B25AB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9DD5" w14:textId="77777777" w:rsidR="00B25AB6" w:rsidRDefault="00B25AB6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B25AB6" w14:paraId="5F08A49B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836D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DA25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комплекса дополнительных мер по реализации антикоррупционной политики с внесением изменений в план работы по противодействию коррупции при выявлении органами прокуратуры, правоохранительными и контролирующими органами коррупционных правонарушений в Учреждении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9D6D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C39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AFC6771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01920B6" w14:textId="0FC9129D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3FB0FBF4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BAE1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38C9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обучающих мероприятий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31D8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F23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16736E0" w14:textId="2FDBCF4D" w:rsidR="00B25AB6" w:rsidRDefault="006539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39F75888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B8C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2D69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Рассмотрение обращений граждан и организаций, содержащий сведения о коррупции в Учреждении и анализ заявлений, обращений граждан на предмет наличия в них информации о фактах коррупции. Принятие организационных мер, направленных на предупреждение подобных фактов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EDC9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поступления обращений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D4A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2B39E7D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FD3C347" w14:textId="1EAC94A4" w:rsidR="00B25AB6" w:rsidRDefault="006539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2CC6F01E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2CCD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94AF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Ведение учета и контроля исполнения документов по обращениям граждан, содержащих информацию о коррупционных проявлениях со стороны работников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B9BD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264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940248B" w14:textId="5DCF1EFC" w:rsidR="00B25AB6" w:rsidRDefault="006539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5B2306D4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800B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1B56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анализа финансово-хозяйственной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76F3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37C6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DDC6533" w14:textId="6DE4875B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</w:t>
            </w:r>
          </w:p>
        </w:tc>
      </w:tr>
      <w:tr w:rsidR="00B25AB6" w14:paraId="13743104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0C9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5CD5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контроля за обеспечением эффективного использования бюджетных средств в Учреждении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1ABE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9D1" w14:textId="77777777" w:rsidR="00B25AB6" w:rsidRDefault="00B25AB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14:paraId="23807E26" w14:textId="732997C8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экономист</w:t>
            </w:r>
          </w:p>
        </w:tc>
      </w:tr>
      <w:tr w:rsidR="00B25AB6" w14:paraId="5B175631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20EF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550B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деятельности по реализации в Учреждении положений статьи 13.3 Федерального закона «О противодействии коррупции» и подготовка отчета о данной деятельности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B8E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825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C5319F3" w14:textId="1DB0B8E3" w:rsidR="00B25AB6" w:rsidRDefault="006539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7DEFD626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8A9E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89B1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локальных нормативных актов Учреждения,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147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2CC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003B4C6E" w14:textId="1FB19F3A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экономист</w:t>
            </w:r>
          </w:p>
        </w:tc>
      </w:tr>
      <w:tr w:rsidR="00B25AB6" w14:paraId="01DEEAB2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66DD" w14:textId="77777777" w:rsidR="00B25AB6" w:rsidRDefault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2CA3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контроля за качеством предоставляемых Учреждением платных услуг и расходования денежных средств, полученных Учреждением от оказания платных услуг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48E5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77AB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1FCFCC57" w14:textId="7C3647D6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B25AB6" w14:paraId="0E941AC0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4DE8" w14:textId="77777777" w:rsidR="00B25AB6" w:rsidRDefault="00B25AB6" w:rsidP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17475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B3AB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общественного контроля за деятельностью Учреждения по реализации положений Федерального закона «О контрактной системе в сфере закупок товаров, работ, услуг для государственных и муниципальных нужд» (при поступлении обращений граждан или объединений юридических лиц)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7A9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 поступлении обращений граждан или объединений юридических лиц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802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5B280A2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3BFDB1A0" w14:textId="496EDFCB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</w:tc>
      </w:tr>
      <w:tr w:rsidR="00B25AB6" w14:paraId="7FABA38B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E022" w14:textId="77777777" w:rsidR="00B25AB6" w:rsidRDefault="00B25AB6" w:rsidP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1747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4E2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мероприятий по антикоррупционному образованию сотрудников Учреждения с целью повышения уровня антикоррупционного сознания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799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раз в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5B9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4A6E2C70" w14:textId="3D8C3CBF" w:rsidR="00B25AB6" w:rsidRDefault="0065390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юрисконсульт</w:t>
            </w:r>
          </w:p>
        </w:tc>
      </w:tr>
      <w:tr w:rsidR="00B25AB6" w14:paraId="44E1A559" w14:textId="77777777" w:rsidTr="00B25AB6">
        <w:trPr>
          <w:trHeight w:val="70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0A0C" w14:textId="77777777" w:rsidR="00B25AB6" w:rsidRDefault="00B25AB6" w:rsidP="0001747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01747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669F" w14:textId="77777777" w:rsidR="00B25AB6" w:rsidRDefault="00B25AB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Участие в заседаниях комиссии Учреждения по противодействию коррупции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A9C5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Один раз в полугодие по согласованию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C5D" w14:textId="48034899" w:rsidR="005E797E" w:rsidRDefault="005E797E" w:rsidP="005E797E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889606239" w:edGrp="everyone"/>
            <w:permEnd w:id="188960623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1-й категории отдела закупок администрации Колпинского района Санкт-Петербурга.</w:t>
            </w:r>
          </w:p>
          <w:p w14:paraId="02C118D0" w14:textId="77777777" w:rsidR="00B25AB6" w:rsidRDefault="00B25AB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F91339C" w14:textId="77777777" w:rsidR="00B25AB6" w:rsidRDefault="00B25AB6" w:rsidP="00B25AB6"/>
    <w:p w14:paraId="20759DD9" w14:textId="77777777" w:rsidR="00B25AB6" w:rsidRDefault="00B25AB6" w:rsidP="00B25AB6"/>
    <w:p w14:paraId="5B354DD2" w14:textId="77777777" w:rsidR="009E54F0" w:rsidRDefault="009E54F0"/>
    <w:sectPr w:rsidR="009E54F0" w:rsidSect="00B25A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e1p9EwRSoRrQ44JohqaB2kyWJumv+Sd+9eBx7cTcyHOB1O3hVeVMUHUtOqGXbG8BqOLx4X6//ORPVM6lPjIKA==" w:salt="FzdNBtNa4z5sKYBNzyqMi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3C"/>
    <w:rsid w:val="00017475"/>
    <w:rsid w:val="002A280C"/>
    <w:rsid w:val="00386ABF"/>
    <w:rsid w:val="005E797E"/>
    <w:rsid w:val="0065390C"/>
    <w:rsid w:val="0071609E"/>
    <w:rsid w:val="009E54F0"/>
    <w:rsid w:val="00B25AB6"/>
    <w:rsid w:val="00F2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A9AE"/>
  <w15:chartTrackingRefBased/>
  <w15:docId w15:val="{07222137-DBF0-427F-87C5-E8646582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A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A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A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E79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428</Words>
  <Characters>2441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2020-12-26T07:49:00Z</cp:lastPrinted>
  <dcterms:created xsi:type="dcterms:W3CDTF">2020-12-26T07:43:00Z</dcterms:created>
  <dcterms:modified xsi:type="dcterms:W3CDTF">2023-03-22T08:27:00Z</dcterms:modified>
</cp:coreProperties>
</file>