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7F5" w:rsidRPr="00685514" w:rsidRDefault="00BE47F5" w:rsidP="00254CBF">
      <w:pPr>
        <w:pStyle w:val="a3"/>
        <w:suppressAutoHyphens/>
        <w:ind w:firstLine="709"/>
        <w:jc w:val="right"/>
        <w:rPr>
          <w:i/>
          <w:sz w:val="28"/>
          <w:szCs w:val="28"/>
        </w:rPr>
      </w:pPr>
      <w:bookmarkStart w:id="0" w:name="_Toc6310877"/>
      <w:bookmarkStart w:id="1" w:name="_Toc6370272"/>
      <w:bookmarkStart w:id="2" w:name="_Toc6381509"/>
      <w:bookmarkStart w:id="3" w:name="_Toc6388375"/>
      <w:bookmarkStart w:id="4" w:name="_Toc6388531"/>
      <w:bookmarkStart w:id="5" w:name="_Toc7403777"/>
      <w:r w:rsidRPr="00685514">
        <w:rPr>
          <w:i/>
          <w:sz w:val="28"/>
          <w:szCs w:val="28"/>
        </w:rPr>
        <w:t xml:space="preserve">Тезисы выступления </w:t>
      </w:r>
    </w:p>
    <w:p w:rsidR="00BE47F5" w:rsidRPr="00685514" w:rsidRDefault="00BE47F5" w:rsidP="00254CBF">
      <w:pPr>
        <w:pStyle w:val="a3"/>
        <w:suppressAutoHyphens/>
        <w:ind w:firstLine="709"/>
        <w:jc w:val="right"/>
        <w:rPr>
          <w:i/>
          <w:sz w:val="28"/>
          <w:szCs w:val="28"/>
        </w:rPr>
      </w:pPr>
      <w:r w:rsidRPr="00685514">
        <w:rPr>
          <w:i/>
          <w:sz w:val="28"/>
          <w:szCs w:val="28"/>
        </w:rPr>
        <w:t xml:space="preserve">по итогам исполнения бюджета Санкт-Петербурга </w:t>
      </w:r>
    </w:p>
    <w:p w:rsidR="00BE47F5" w:rsidRPr="00685514" w:rsidRDefault="00BE47F5" w:rsidP="00254CBF">
      <w:pPr>
        <w:pStyle w:val="a3"/>
        <w:suppressAutoHyphens/>
        <w:ind w:firstLine="709"/>
        <w:jc w:val="right"/>
        <w:rPr>
          <w:i/>
          <w:sz w:val="28"/>
          <w:szCs w:val="28"/>
        </w:rPr>
      </w:pPr>
      <w:r w:rsidRPr="00685514">
        <w:rPr>
          <w:i/>
          <w:sz w:val="28"/>
          <w:szCs w:val="28"/>
        </w:rPr>
        <w:t>за первое полугодие 2022 года (по оперативным данным)</w:t>
      </w:r>
    </w:p>
    <w:p w:rsidR="00BE47F5" w:rsidRPr="00685514" w:rsidRDefault="00BE47F5" w:rsidP="00254CBF">
      <w:pPr>
        <w:pStyle w:val="a3"/>
        <w:suppressAutoHyphens/>
        <w:ind w:firstLine="709"/>
        <w:jc w:val="right"/>
        <w:rPr>
          <w:b w:val="0"/>
          <w:i/>
          <w:sz w:val="28"/>
          <w:szCs w:val="28"/>
        </w:rPr>
      </w:pPr>
      <w:r w:rsidRPr="00685514">
        <w:rPr>
          <w:b w:val="0"/>
          <w:i/>
          <w:sz w:val="28"/>
          <w:szCs w:val="28"/>
        </w:rPr>
        <w:t xml:space="preserve"> </w:t>
      </w:r>
    </w:p>
    <w:p w:rsidR="00BE47F5" w:rsidRPr="00685514" w:rsidRDefault="00BE47F5" w:rsidP="00254CBF">
      <w:pPr>
        <w:pStyle w:val="a3"/>
        <w:suppressAutoHyphens/>
        <w:ind w:firstLine="709"/>
        <w:jc w:val="right"/>
        <w:rPr>
          <w:b w:val="0"/>
          <w:i/>
          <w:sz w:val="28"/>
          <w:szCs w:val="28"/>
        </w:rPr>
      </w:pPr>
      <w:r w:rsidRPr="00685514">
        <w:rPr>
          <w:b w:val="0"/>
          <w:i/>
          <w:sz w:val="28"/>
          <w:szCs w:val="28"/>
        </w:rPr>
        <w:t>19 июля 2022</w:t>
      </w:r>
      <w:r w:rsidR="00685514">
        <w:rPr>
          <w:b w:val="0"/>
          <w:i/>
          <w:sz w:val="28"/>
          <w:szCs w:val="28"/>
        </w:rPr>
        <w:t xml:space="preserve"> </w:t>
      </w:r>
      <w:r w:rsidRPr="00685514">
        <w:rPr>
          <w:b w:val="0"/>
          <w:i/>
          <w:sz w:val="28"/>
          <w:szCs w:val="28"/>
        </w:rPr>
        <w:t>г</w:t>
      </w:r>
      <w:r w:rsidR="00685514">
        <w:rPr>
          <w:b w:val="0"/>
          <w:i/>
          <w:sz w:val="28"/>
          <w:szCs w:val="28"/>
        </w:rPr>
        <w:t>ода</w:t>
      </w:r>
    </w:p>
    <w:bookmarkEnd w:id="0"/>
    <w:bookmarkEnd w:id="1"/>
    <w:bookmarkEnd w:id="2"/>
    <w:bookmarkEnd w:id="3"/>
    <w:bookmarkEnd w:id="4"/>
    <w:bookmarkEnd w:id="5"/>
    <w:p w:rsidR="00BE47F5" w:rsidRPr="00685514" w:rsidRDefault="00BE47F5" w:rsidP="00254CBF">
      <w:pPr>
        <w:pStyle w:val="a3"/>
        <w:ind w:right="-34" w:firstLine="709"/>
        <w:rPr>
          <w:b w:val="0"/>
          <w:i/>
          <w:sz w:val="28"/>
          <w:szCs w:val="28"/>
        </w:rPr>
      </w:pPr>
    </w:p>
    <w:p w:rsidR="00BE47F5" w:rsidRPr="00685514" w:rsidRDefault="00BE47F5" w:rsidP="00254CBF">
      <w:pPr>
        <w:pStyle w:val="a3"/>
        <w:ind w:right="-34" w:firstLine="709"/>
        <w:rPr>
          <w:b w:val="0"/>
          <w:i/>
          <w:sz w:val="28"/>
          <w:szCs w:val="28"/>
        </w:rPr>
      </w:pPr>
      <w:r w:rsidRPr="00685514">
        <w:rPr>
          <w:b w:val="0"/>
          <w:i/>
          <w:sz w:val="28"/>
          <w:szCs w:val="28"/>
        </w:rPr>
        <w:t>Уважаемый Александр Дмитриевич!</w:t>
      </w:r>
    </w:p>
    <w:p w:rsidR="00BE47F5" w:rsidRDefault="00BE47F5" w:rsidP="00254CBF">
      <w:pPr>
        <w:pStyle w:val="a3"/>
        <w:ind w:right="-34" w:firstLine="709"/>
        <w:rPr>
          <w:b w:val="0"/>
          <w:i/>
          <w:sz w:val="28"/>
          <w:szCs w:val="28"/>
        </w:rPr>
      </w:pPr>
      <w:r w:rsidRPr="00685514">
        <w:rPr>
          <w:b w:val="0"/>
          <w:i/>
          <w:sz w:val="28"/>
          <w:szCs w:val="28"/>
        </w:rPr>
        <w:t>Уважаемые члены Правительства!</w:t>
      </w:r>
    </w:p>
    <w:p w:rsidR="00254CBF" w:rsidRPr="00685514" w:rsidRDefault="00254CBF" w:rsidP="00254CBF">
      <w:pPr>
        <w:pStyle w:val="a3"/>
        <w:ind w:right="-34" w:firstLine="709"/>
        <w:rPr>
          <w:b w:val="0"/>
          <w:i/>
          <w:sz w:val="28"/>
          <w:szCs w:val="28"/>
        </w:rPr>
      </w:pPr>
      <w:bookmarkStart w:id="6" w:name="_GoBack"/>
      <w:bookmarkEnd w:id="6"/>
    </w:p>
    <w:p w:rsidR="00D46E28" w:rsidRPr="00685514" w:rsidRDefault="00BE47F5" w:rsidP="00254CBF">
      <w:pPr>
        <w:pStyle w:val="a3"/>
        <w:spacing w:line="360" w:lineRule="auto"/>
        <w:ind w:right="-34" w:firstLine="709"/>
        <w:jc w:val="both"/>
        <w:rPr>
          <w:b w:val="0"/>
          <w:sz w:val="28"/>
          <w:szCs w:val="28"/>
        </w:rPr>
      </w:pPr>
      <w:r w:rsidRPr="00685514">
        <w:rPr>
          <w:b w:val="0"/>
          <w:sz w:val="28"/>
          <w:szCs w:val="28"/>
        </w:rPr>
        <w:t xml:space="preserve">Представляю Вашему вниманию предварительные итоги исполнения бюджета Санкт-Петербурга за первое полугодие 2022 года. Этот год нестандартный во многих отношениях. Мы столкнулись с масштабным беспрецедентным давлением на российскую экономику. </w:t>
      </w:r>
    </w:p>
    <w:p w:rsidR="00BE47F5" w:rsidRPr="00685514" w:rsidRDefault="00BE47F5" w:rsidP="00254CBF">
      <w:pPr>
        <w:pStyle w:val="a3"/>
        <w:spacing w:line="360" w:lineRule="auto"/>
        <w:ind w:right="-34" w:firstLine="709"/>
        <w:jc w:val="both"/>
        <w:rPr>
          <w:b w:val="0"/>
          <w:sz w:val="28"/>
          <w:szCs w:val="28"/>
        </w:rPr>
      </w:pPr>
      <w:r w:rsidRPr="00685514">
        <w:rPr>
          <w:b w:val="0"/>
          <w:sz w:val="28"/>
          <w:szCs w:val="28"/>
        </w:rPr>
        <w:t>Однако, как справедливо отметил в своем вступительном слове Александр Дмитриевич, в условиях санкций город достойно справляется с вызовами, что позволяет нам сегодня уверенно говорить, что все утвержденные параметры бюджета будут выполнены.</w:t>
      </w:r>
    </w:p>
    <w:p w:rsidR="000E60DB" w:rsidRPr="00685514" w:rsidRDefault="00F87115" w:rsidP="00254CBF">
      <w:pPr>
        <w:pStyle w:val="a3"/>
        <w:spacing w:line="360" w:lineRule="auto"/>
        <w:ind w:right="-34" w:firstLine="709"/>
        <w:jc w:val="both"/>
        <w:rPr>
          <w:b w:val="0"/>
          <w:sz w:val="28"/>
          <w:szCs w:val="28"/>
        </w:rPr>
      </w:pPr>
      <w:r w:rsidRPr="00685514">
        <w:rPr>
          <w:b w:val="0"/>
          <w:sz w:val="28"/>
          <w:szCs w:val="28"/>
        </w:rPr>
        <w:t xml:space="preserve">Своевременные действия по поддержке экономики, реализованные как на федеральном, так и на городском уровне, наряду с успешными итогами прошлого года, обеспечили нам положительные результаты исполнения бюджета в первом полугодии. </w:t>
      </w:r>
      <w:r w:rsidR="003175B5" w:rsidRPr="00685514">
        <w:rPr>
          <w:b w:val="0"/>
          <w:sz w:val="28"/>
          <w:szCs w:val="28"/>
        </w:rPr>
        <w:t>По результатам полугодия фиксируем</w:t>
      </w:r>
      <w:r w:rsidR="00832249" w:rsidRPr="00685514">
        <w:rPr>
          <w:b w:val="0"/>
          <w:sz w:val="28"/>
          <w:szCs w:val="28"/>
        </w:rPr>
        <w:t xml:space="preserve"> профицит на уровне 260,8 млрд руб., </w:t>
      </w:r>
      <w:r w:rsidR="004F0CB6" w:rsidRPr="00685514">
        <w:rPr>
          <w:b w:val="0"/>
          <w:sz w:val="28"/>
          <w:szCs w:val="28"/>
        </w:rPr>
        <w:t>следовательно,</w:t>
      </w:r>
      <w:r w:rsidR="00832249" w:rsidRPr="00685514">
        <w:rPr>
          <w:b w:val="0"/>
          <w:sz w:val="28"/>
          <w:szCs w:val="28"/>
        </w:rPr>
        <w:t xml:space="preserve"> у города имеются </w:t>
      </w:r>
      <w:r w:rsidR="00270AA6" w:rsidRPr="00685514">
        <w:rPr>
          <w:b w:val="0"/>
          <w:sz w:val="28"/>
          <w:szCs w:val="28"/>
        </w:rPr>
        <w:t>ресурсы</w:t>
      </w:r>
      <w:r w:rsidRPr="00685514">
        <w:rPr>
          <w:b w:val="0"/>
          <w:sz w:val="28"/>
          <w:szCs w:val="28"/>
        </w:rPr>
        <w:t xml:space="preserve"> для </w:t>
      </w:r>
      <w:r w:rsidR="000E60DB" w:rsidRPr="00685514">
        <w:rPr>
          <w:b w:val="0"/>
          <w:sz w:val="28"/>
          <w:szCs w:val="28"/>
        </w:rPr>
        <w:t>прин</w:t>
      </w:r>
      <w:r w:rsidRPr="00685514">
        <w:rPr>
          <w:b w:val="0"/>
          <w:sz w:val="28"/>
          <w:szCs w:val="28"/>
        </w:rPr>
        <w:t>ятия</w:t>
      </w:r>
      <w:r w:rsidR="000E60DB" w:rsidRPr="00685514">
        <w:rPr>
          <w:b w:val="0"/>
          <w:sz w:val="28"/>
          <w:szCs w:val="28"/>
        </w:rPr>
        <w:t xml:space="preserve"> широк</w:t>
      </w:r>
      <w:r w:rsidRPr="00685514">
        <w:rPr>
          <w:b w:val="0"/>
          <w:sz w:val="28"/>
          <w:szCs w:val="28"/>
        </w:rPr>
        <w:t>ого</w:t>
      </w:r>
      <w:r w:rsidR="000E60DB" w:rsidRPr="00685514">
        <w:rPr>
          <w:b w:val="0"/>
          <w:sz w:val="28"/>
          <w:szCs w:val="28"/>
        </w:rPr>
        <w:t xml:space="preserve"> комплекс</w:t>
      </w:r>
      <w:r w:rsidRPr="00685514">
        <w:rPr>
          <w:b w:val="0"/>
          <w:sz w:val="28"/>
          <w:szCs w:val="28"/>
        </w:rPr>
        <w:t>а</w:t>
      </w:r>
      <w:r w:rsidR="000E60DB" w:rsidRPr="00685514">
        <w:rPr>
          <w:b w:val="0"/>
          <w:sz w:val="28"/>
          <w:szCs w:val="28"/>
        </w:rPr>
        <w:t xml:space="preserve"> мер </w:t>
      </w:r>
      <w:r w:rsidR="00832249" w:rsidRPr="00685514">
        <w:rPr>
          <w:b w:val="0"/>
          <w:sz w:val="28"/>
          <w:szCs w:val="28"/>
        </w:rPr>
        <w:t>по</w:t>
      </w:r>
      <w:r w:rsidR="000E60DB" w:rsidRPr="00685514">
        <w:rPr>
          <w:b w:val="0"/>
          <w:sz w:val="28"/>
          <w:szCs w:val="28"/>
        </w:rPr>
        <w:t xml:space="preserve"> минимизации кризисных явлений</w:t>
      </w:r>
      <w:r w:rsidR="00832249" w:rsidRPr="00685514">
        <w:rPr>
          <w:b w:val="0"/>
          <w:sz w:val="28"/>
          <w:szCs w:val="28"/>
        </w:rPr>
        <w:t>.</w:t>
      </w:r>
    </w:p>
    <w:p w:rsidR="00F13B3A" w:rsidRPr="00685514" w:rsidRDefault="00F13B3A" w:rsidP="00254CBF">
      <w:pPr>
        <w:pStyle w:val="a3"/>
        <w:spacing w:line="360" w:lineRule="auto"/>
        <w:ind w:right="-34" w:firstLine="709"/>
        <w:jc w:val="both"/>
        <w:rPr>
          <w:b w:val="0"/>
          <w:sz w:val="28"/>
          <w:szCs w:val="28"/>
        </w:rPr>
      </w:pPr>
      <w:r w:rsidRPr="00685514">
        <w:rPr>
          <w:b w:val="0"/>
          <w:sz w:val="28"/>
          <w:szCs w:val="28"/>
        </w:rPr>
        <w:t>По итогам января-июня в бюджет поступило 626 млрд руб. или</w:t>
      </w:r>
      <w:r w:rsidR="00685514">
        <w:rPr>
          <w:b w:val="0"/>
          <w:sz w:val="28"/>
          <w:szCs w:val="28"/>
        </w:rPr>
        <w:t xml:space="preserve"> </w:t>
      </w:r>
      <w:r w:rsidRPr="00685514">
        <w:rPr>
          <w:b w:val="0"/>
          <w:sz w:val="28"/>
          <w:szCs w:val="28"/>
        </w:rPr>
        <w:t>70% от запланированного годового объема.</w:t>
      </w:r>
    </w:p>
    <w:p w:rsidR="00F13B3A" w:rsidRPr="00685514" w:rsidRDefault="00F13B3A" w:rsidP="00254CBF">
      <w:pPr>
        <w:pStyle w:val="a3"/>
        <w:spacing w:line="360" w:lineRule="auto"/>
        <w:ind w:right="-34" w:firstLine="709"/>
        <w:jc w:val="both"/>
        <w:rPr>
          <w:b w:val="0"/>
          <w:sz w:val="28"/>
          <w:szCs w:val="28"/>
        </w:rPr>
      </w:pPr>
      <w:r w:rsidRPr="00685514">
        <w:rPr>
          <w:b w:val="0"/>
          <w:sz w:val="28"/>
          <w:szCs w:val="28"/>
        </w:rPr>
        <w:t>По сравнению с первым полугодием 2021 года доходы увеличились на 262 млрд руб. или на 72,1%. При этом более 99% прироста (261 млрд руб.) обеспечено за счет увеличения по собственным доходам, которые выросли на 75,3%.</w:t>
      </w:r>
    </w:p>
    <w:p w:rsidR="00F13B3A" w:rsidRPr="00685514" w:rsidRDefault="00F13B3A" w:rsidP="00254CBF">
      <w:pPr>
        <w:pStyle w:val="a3"/>
        <w:spacing w:line="360" w:lineRule="auto"/>
        <w:ind w:right="-34" w:firstLine="709"/>
        <w:jc w:val="both"/>
        <w:rPr>
          <w:b w:val="0"/>
          <w:sz w:val="28"/>
          <w:szCs w:val="28"/>
        </w:rPr>
      </w:pPr>
      <w:r w:rsidRPr="00685514">
        <w:rPr>
          <w:b w:val="0"/>
          <w:sz w:val="28"/>
          <w:szCs w:val="28"/>
        </w:rPr>
        <w:t>92% от общего объема доходов составили налоговые платежи. Немногим более 5% (5,2%) пришлось на неналоговые доходы и менее 3% (2,8%) - на безвозмездные поступления.</w:t>
      </w:r>
    </w:p>
    <w:p w:rsidR="00F87115" w:rsidRPr="00685514" w:rsidRDefault="00440881" w:rsidP="00254CBF">
      <w:pPr>
        <w:pStyle w:val="a3"/>
        <w:spacing w:line="360" w:lineRule="auto"/>
        <w:ind w:right="-34" w:firstLine="709"/>
        <w:jc w:val="both"/>
        <w:rPr>
          <w:b w:val="0"/>
          <w:sz w:val="28"/>
          <w:szCs w:val="28"/>
        </w:rPr>
      </w:pPr>
      <w:r w:rsidRPr="00685514">
        <w:rPr>
          <w:b w:val="0"/>
          <w:sz w:val="28"/>
          <w:szCs w:val="28"/>
        </w:rPr>
        <w:t xml:space="preserve">Неналоговые доходы по итогам полугодия увеличились более, чем на 15 млрд руб. (или на 88%) достигнув величины 32,5 млрд руб. Значительная часть этой суммы – 12 млрд руб. – результат </w:t>
      </w:r>
      <w:r w:rsidR="00F87115" w:rsidRPr="00685514">
        <w:rPr>
          <w:b w:val="0"/>
          <w:sz w:val="28"/>
          <w:szCs w:val="28"/>
        </w:rPr>
        <w:t xml:space="preserve">успешного управления единым счетом </w:t>
      </w:r>
      <w:r w:rsidR="00F87115" w:rsidRPr="00685514">
        <w:rPr>
          <w:b w:val="0"/>
          <w:sz w:val="28"/>
          <w:szCs w:val="28"/>
        </w:rPr>
        <w:lastRenderedPageBreak/>
        <w:t>бюджета</w:t>
      </w:r>
      <w:r w:rsidRPr="00685514">
        <w:rPr>
          <w:b w:val="0"/>
          <w:sz w:val="28"/>
          <w:szCs w:val="28"/>
        </w:rPr>
        <w:t>,</w:t>
      </w:r>
      <w:r w:rsidR="00F87115" w:rsidRPr="00685514">
        <w:rPr>
          <w:b w:val="0"/>
          <w:sz w:val="28"/>
          <w:szCs w:val="28"/>
        </w:rPr>
        <w:t xml:space="preserve"> только за счет роста доход</w:t>
      </w:r>
      <w:r w:rsidRPr="00685514">
        <w:rPr>
          <w:b w:val="0"/>
          <w:sz w:val="28"/>
          <w:szCs w:val="28"/>
        </w:rPr>
        <w:t>ов от размещения средств в финансовые инструменты</w:t>
      </w:r>
      <w:r w:rsidR="00F87115" w:rsidRPr="00685514">
        <w:rPr>
          <w:b w:val="0"/>
          <w:sz w:val="28"/>
          <w:szCs w:val="28"/>
        </w:rPr>
        <w:t xml:space="preserve">. </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Говоря о налоговых доходах, следует отметить изменение структуры налоговых поступлений</w:t>
      </w:r>
      <w:r w:rsidR="00440881" w:rsidRPr="00685514">
        <w:rPr>
          <w:b w:val="0"/>
          <w:sz w:val="28"/>
          <w:szCs w:val="28"/>
        </w:rPr>
        <w:t>, что является особенностью этого года.</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 xml:space="preserve">С 2009 года крупнейшим доходным источником городского бюджета бессменно оставался налог на доходы физических лиц. </w:t>
      </w:r>
      <w:r w:rsidR="00270AA6" w:rsidRPr="00685514">
        <w:rPr>
          <w:b w:val="0"/>
          <w:sz w:val="28"/>
          <w:szCs w:val="28"/>
        </w:rPr>
        <w:t>В текущем году</w:t>
      </w:r>
      <w:r w:rsidRPr="00685514">
        <w:rPr>
          <w:b w:val="0"/>
          <w:sz w:val="28"/>
          <w:szCs w:val="28"/>
        </w:rPr>
        <w:t xml:space="preserve"> лидирующие позиции занял налог на прибыль организаций. </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 xml:space="preserve">По итогам первого полугодия его удельный вес в общем объеме налоговых поступлений составил рекордные 55,3%. При этом доля НДФЛ – также осталась внушительной – 30,1%. </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В совокупности эти два налога обеспечили 85% всех налоговых поступлений и 81% собственных доходов. Оба основных налога демонстрируют положительную динамику темпами, выше запланированных.</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По налогу на прибыль организаций прирост платежей наблюдался как от предприятий основного круга налогоплательщиков, так и от участников консолидированных групп (за 6 мес. «основной круг» – темп роста 120,9%, КГН – в 24,3 раза). Значительная доля прироста поступлений приходится на компании нефтегазового сектора и носит конъюнктурный характер.</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По НДФЛ мы отмечаем замедление темпов во втором квартале относительно первого (103,3% против 126,5%). Снижение темпов определяется не только текущей ситуацией на рынке труда,</w:t>
      </w:r>
      <w:r w:rsidR="004E362A" w:rsidRPr="00685514">
        <w:rPr>
          <w:b w:val="0"/>
          <w:sz w:val="28"/>
          <w:szCs w:val="28"/>
        </w:rPr>
        <w:t xml:space="preserve"> </w:t>
      </w:r>
      <w:r w:rsidRPr="00685514">
        <w:rPr>
          <w:b w:val="0"/>
          <w:sz w:val="28"/>
          <w:szCs w:val="28"/>
        </w:rPr>
        <w:t>но и существенным ростом возвратов по имущественным и социальным вычетам нашим гражданам. За 6 месяцев из бюджета возвращено</w:t>
      </w:r>
      <w:r w:rsidR="004E362A" w:rsidRPr="00685514">
        <w:rPr>
          <w:b w:val="0"/>
          <w:sz w:val="28"/>
          <w:szCs w:val="28"/>
        </w:rPr>
        <w:t xml:space="preserve"> </w:t>
      </w:r>
      <w:r w:rsidRPr="00685514">
        <w:rPr>
          <w:b w:val="0"/>
          <w:sz w:val="28"/>
          <w:szCs w:val="28"/>
        </w:rPr>
        <w:t>22,8</w:t>
      </w:r>
      <w:r w:rsidR="007E134E" w:rsidRPr="00685514">
        <w:rPr>
          <w:b w:val="0"/>
          <w:sz w:val="28"/>
          <w:szCs w:val="28"/>
          <w:lang w:val="en-US"/>
        </w:rPr>
        <w:t> </w:t>
      </w:r>
      <w:r w:rsidRPr="00685514">
        <w:rPr>
          <w:b w:val="0"/>
          <w:sz w:val="28"/>
          <w:szCs w:val="28"/>
        </w:rPr>
        <w:t>млрд руб., что на 10 млрд руб. больше, чем за первое полугодие 2021</w:t>
      </w:r>
      <w:r w:rsidR="007E134E" w:rsidRPr="00685514">
        <w:rPr>
          <w:b w:val="0"/>
          <w:sz w:val="28"/>
          <w:szCs w:val="28"/>
          <w:lang w:val="en-US"/>
        </w:rPr>
        <w:t> </w:t>
      </w:r>
      <w:r w:rsidRPr="00685514">
        <w:rPr>
          <w:b w:val="0"/>
          <w:sz w:val="28"/>
          <w:szCs w:val="28"/>
        </w:rPr>
        <w:t>года (темп роста 178,5%).</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Отдельно отмечу специальные налоговые режимы, поступления по которым отражают финансовые результаты в сфере малого и среднего предпринимательства. Высокие темпы роста с начала года (130,1%) свидетельствуют, в том числе о результативности федеральных и региональных мер поддержки данной категории предпринимателей.</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 xml:space="preserve">На слайде представлены данные об отраслевом разрезе налоговых доходов за 5 месяцев. Почти половина налоговых платежей поступает от организаций оптовой и розничной торговли. За первое полугодие прошлого года доля этой </w:t>
      </w:r>
      <w:r w:rsidRPr="00685514">
        <w:rPr>
          <w:b w:val="0"/>
          <w:sz w:val="28"/>
          <w:szCs w:val="28"/>
        </w:rPr>
        <w:lastRenderedPageBreak/>
        <w:t>сферы составляла 19,6%. Значительное увеличение удельного веса данной отрасли связано с изменением структуры плательщиков.</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 xml:space="preserve">Фактически все отрасли городской экономики столкнулись с последствиями известных ограничительных действий. Благодаря оперативным решениям, принятым на федеральном и региональном уровнях, темпы роста налоговых поступлений от </w:t>
      </w:r>
      <w:proofErr w:type="spellStart"/>
      <w:r w:rsidRPr="00685514">
        <w:rPr>
          <w:b w:val="0"/>
          <w:sz w:val="28"/>
          <w:szCs w:val="28"/>
        </w:rPr>
        <w:t>бюджетообразующих</w:t>
      </w:r>
      <w:proofErr w:type="spellEnd"/>
      <w:r w:rsidRPr="00685514">
        <w:rPr>
          <w:b w:val="0"/>
          <w:sz w:val="28"/>
          <w:szCs w:val="28"/>
        </w:rPr>
        <w:t xml:space="preserve"> отраслей сохраняются на достаточно высоком уровне. Задел для текущей динамики был создан в прошлые годы.</w:t>
      </w:r>
    </w:p>
    <w:p w:rsidR="00C0720B" w:rsidRPr="00685514" w:rsidRDefault="00C0720B" w:rsidP="00254CBF">
      <w:pPr>
        <w:pStyle w:val="a3"/>
        <w:spacing w:line="360" w:lineRule="auto"/>
        <w:ind w:right="-34" w:firstLine="709"/>
        <w:jc w:val="both"/>
        <w:rPr>
          <w:b w:val="0"/>
          <w:sz w:val="28"/>
          <w:szCs w:val="28"/>
        </w:rPr>
      </w:pPr>
      <w:r w:rsidRPr="00685514">
        <w:rPr>
          <w:b w:val="0"/>
          <w:sz w:val="28"/>
          <w:szCs w:val="28"/>
        </w:rPr>
        <w:t>Вместе с тем</w:t>
      </w:r>
      <w:r w:rsidR="00440881" w:rsidRPr="00685514">
        <w:rPr>
          <w:b w:val="0"/>
          <w:sz w:val="28"/>
          <w:szCs w:val="28"/>
        </w:rPr>
        <w:t>,</w:t>
      </w:r>
      <w:r w:rsidRPr="00685514">
        <w:rPr>
          <w:b w:val="0"/>
          <w:sz w:val="28"/>
          <w:szCs w:val="28"/>
        </w:rPr>
        <w:t xml:space="preserve"> начиная со второго квартала</w:t>
      </w:r>
      <w:r w:rsidR="00440881" w:rsidRPr="00685514">
        <w:rPr>
          <w:b w:val="0"/>
          <w:sz w:val="28"/>
          <w:szCs w:val="28"/>
        </w:rPr>
        <w:t>,</w:t>
      </w:r>
      <w:r w:rsidRPr="00685514">
        <w:rPr>
          <w:b w:val="0"/>
          <w:sz w:val="28"/>
          <w:szCs w:val="28"/>
        </w:rPr>
        <w:t xml:space="preserve"> мы фиксируем </w:t>
      </w:r>
      <w:r w:rsidR="00440881" w:rsidRPr="00685514">
        <w:rPr>
          <w:b w:val="0"/>
          <w:sz w:val="28"/>
          <w:szCs w:val="28"/>
        </w:rPr>
        <w:t xml:space="preserve">некоторое </w:t>
      </w:r>
      <w:r w:rsidRPr="00685514">
        <w:rPr>
          <w:b w:val="0"/>
          <w:sz w:val="28"/>
          <w:szCs w:val="28"/>
        </w:rPr>
        <w:t xml:space="preserve">замедление темпов налоговых поступлений. </w:t>
      </w:r>
      <w:r w:rsidR="00440881" w:rsidRPr="00685514">
        <w:rPr>
          <w:b w:val="0"/>
          <w:sz w:val="28"/>
          <w:szCs w:val="28"/>
        </w:rPr>
        <w:t>Э</w:t>
      </w:r>
      <w:r w:rsidRPr="00685514">
        <w:rPr>
          <w:b w:val="0"/>
          <w:sz w:val="28"/>
          <w:szCs w:val="28"/>
        </w:rPr>
        <w:t>то касается организаций, ведущих деятельность в сферах, напрямую затронутых санкциями, - это отрасли «Транспортировка и хранение», «Деяте</w:t>
      </w:r>
      <w:r w:rsidR="00440881" w:rsidRPr="00685514">
        <w:rPr>
          <w:b w:val="0"/>
          <w:sz w:val="28"/>
          <w:szCs w:val="28"/>
        </w:rPr>
        <w:t xml:space="preserve">льность финансовая и страховая», а также </w:t>
      </w:r>
      <w:r w:rsidRPr="00685514">
        <w:rPr>
          <w:b w:val="0"/>
          <w:sz w:val="28"/>
          <w:szCs w:val="28"/>
        </w:rPr>
        <w:t xml:space="preserve">компаний с иностранным участием, которые приостановили деятельность в России. </w:t>
      </w:r>
    </w:p>
    <w:p w:rsidR="005F79DE" w:rsidRPr="00685514" w:rsidRDefault="005F79DE" w:rsidP="00254CBF">
      <w:pPr>
        <w:pStyle w:val="a3"/>
        <w:spacing w:line="360" w:lineRule="auto"/>
        <w:ind w:firstLine="709"/>
        <w:jc w:val="both"/>
        <w:rPr>
          <w:b w:val="0"/>
          <w:sz w:val="28"/>
          <w:szCs w:val="28"/>
        </w:rPr>
      </w:pPr>
      <w:r w:rsidRPr="00685514">
        <w:rPr>
          <w:b w:val="0"/>
          <w:bCs/>
          <w:sz w:val="28"/>
          <w:szCs w:val="28"/>
        </w:rPr>
        <w:t>Во втором полугодии остаются риски, связанные со структурной трансформацией российской экономики, вероятностью расширения санкций, но в городе накоплен опыт по оперативному реагированию в экономической и социальной сферах.</w:t>
      </w:r>
    </w:p>
    <w:p w:rsidR="0074392F" w:rsidRPr="00685514" w:rsidRDefault="0074392F" w:rsidP="00254CBF">
      <w:pPr>
        <w:pStyle w:val="a3"/>
        <w:spacing w:line="360" w:lineRule="auto"/>
        <w:ind w:right="-34" w:firstLine="709"/>
        <w:jc w:val="both"/>
        <w:rPr>
          <w:b w:val="0"/>
          <w:sz w:val="28"/>
          <w:szCs w:val="28"/>
        </w:rPr>
      </w:pPr>
      <w:r w:rsidRPr="00685514">
        <w:rPr>
          <w:b w:val="0"/>
          <w:sz w:val="28"/>
          <w:szCs w:val="28"/>
        </w:rPr>
        <w:t>С начала года были введены меры поддержки реального сектора экономики, незащищенных слоев населения, которые дополнили решения, принятые на федеральном уровне.</w:t>
      </w:r>
    </w:p>
    <w:p w:rsidR="0074392F" w:rsidRPr="00685514" w:rsidRDefault="0074392F" w:rsidP="00254CBF">
      <w:pPr>
        <w:pStyle w:val="a3"/>
        <w:spacing w:line="360" w:lineRule="auto"/>
        <w:ind w:right="-34" w:firstLine="709"/>
        <w:jc w:val="both"/>
        <w:rPr>
          <w:b w:val="0"/>
          <w:sz w:val="28"/>
          <w:szCs w:val="28"/>
        </w:rPr>
      </w:pPr>
      <w:r w:rsidRPr="00685514">
        <w:rPr>
          <w:b w:val="0"/>
          <w:sz w:val="28"/>
          <w:szCs w:val="28"/>
        </w:rPr>
        <w:t>По уточненным оценкам, стоимость мер, реализуемых Правительством Санкт-Петербурга, для городского бюджета составляет почти 31 млрд руб. В этот объем входят недополученные доходы, а также прямые расходы нашего бюджета вследствие реализации мер принятых как федеральным, так и городским правительством. Остановлюсь на них подробнее.</w:t>
      </w:r>
    </w:p>
    <w:p w:rsidR="0074392F" w:rsidRPr="00685514" w:rsidRDefault="0074392F" w:rsidP="00254CBF">
      <w:pPr>
        <w:pStyle w:val="a3"/>
        <w:spacing w:line="360" w:lineRule="auto"/>
        <w:ind w:right="-34" w:firstLine="709"/>
        <w:jc w:val="both"/>
        <w:rPr>
          <w:b w:val="0"/>
          <w:sz w:val="28"/>
          <w:szCs w:val="28"/>
        </w:rPr>
      </w:pPr>
      <w:r w:rsidRPr="00685514">
        <w:rPr>
          <w:b w:val="0"/>
          <w:sz w:val="28"/>
          <w:szCs w:val="28"/>
        </w:rPr>
        <w:t xml:space="preserve">Прежде всего использовался инструмент поддержки бизнеса за счет налоговых преференций: снижение ставок региональных налогов вплоть до полного освобождения от их уплаты, перенос сроков уплаты обязательных платежей (как налоговых, так и неналоговых).  </w:t>
      </w:r>
    </w:p>
    <w:p w:rsidR="004F0CB6" w:rsidRPr="00685514" w:rsidRDefault="0074392F" w:rsidP="00254CBF">
      <w:pPr>
        <w:pStyle w:val="a3"/>
        <w:spacing w:line="360" w:lineRule="auto"/>
        <w:ind w:right="-34" w:firstLine="709"/>
        <w:jc w:val="both"/>
        <w:rPr>
          <w:b w:val="0"/>
          <w:sz w:val="28"/>
          <w:szCs w:val="28"/>
        </w:rPr>
      </w:pPr>
      <w:r w:rsidRPr="00685514">
        <w:rPr>
          <w:b w:val="0"/>
          <w:sz w:val="28"/>
          <w:szCs w:val="28"/>
        </w:rPr>
        <w:t>В ча</w:t>
      </w:r>
      <w:r w:rsidR="004F0CB6" w:rsidRPr="00685514">
        <w:rPr>
          <w:b w:val="0"/>
          <w:sz w:val="28"/>
          <w:szCs w:val="28"/>
        </w:rPr>
        <w:t xml:space="preserve">сти мер имущественной поддержки реализуются поручения Губернатора о предоставлении отсрочки по уплате арендных платежей по договорам аренды государственного имущества за III квартал 2022 года, </w:t>
      </w:r>
      <w:r w:rsidR="007E134E" w:rsidRPr="00685514">
        <w:rPr>
          <w:b w:val="0"/>
          <w:sz w:val="28"/>
          <w:szCs w:val="28"/>
        </w:rPr>
        <w:t xml:space="preserve">уже </w:t>
      </w:r>
      <w:r w:rsidR="004F0CB6" w:rsidRPr="00685514">
        <w:rPr>
          <w:b w:val="0"/>
          <w:sz w:val="28"/>
          <w:szCs w:val="28"/>
        </w:rPr>
        <w:lastRenderedPageBreak/>
        <w:t>понижена сумма арендной платы за объекты недвижимости в связи с отменой её индексации.</w:t>
      </w:r>
    </w:p>
    <w:p w:rsidR="0074392F" w:rsidRPr="00685514" w:rsidRDefault="0074392F" w:rsidP="00254CBF">
      <w:pPr>
        <w:pStyle w:val="a3"/>
        <w:spacing w:line="360" w:lineRule="auto"/>
        <w:ind w:right="-34" w:firstLine="709"/>
        <w:jc w:val="both"/>
        <w:rPr>
          <w:b w:val="0"/>
          <w:sz w:val="28"/>
          <w:szCs w:val="28"/>
        </w:rPr>
      </w:pPr>
      <w:r w:rsidRPr="00685514">
        <w:rPr>
          <w:b w:val="0"/>
          <w:sz w:val="28"/>
          <w:szCs w:val="28"/>
        </w:rPr>
        <w:t>Правительство города также решает задачу по стимулированию инвестиций и инноваций.</w:t>
      </w:r>
      <w:r w:rsidR="004F0CB6" w:rsidRPr="00685514">
        <w:rPr>
          <w:b w:val="0"/>
          <w:sz w:val="28"/>
          <w:szCs w:val="28"/>
        </w:rPr>
        <w:t xml:space="preserve"> </w:t>
      </w:r>
      <w:r w:rsidR="007E134E" w:rsidRPr="00685514">
        <w:rPr>
          <w:b w:val="0"/>
          <w:sz w:val="28"/>
          <w:szCs w:val="28"/>
        </w:rPr>
        <w:t xml:space="preserve">Так </w:t>
      </w:r>
      <w:r w:rsidR="007E78EB" w:rsidRPr="00685514">
        <w:rPr>
          <w:b w:val="0"/>
          <w:sz w:val="28"/>
          <w:szCs w:val="28"/>
        </w:rPr>
        <w:t>в текущем году</w:t>
      </w:r>
      <w:r w:rsidRPr="00685514">
        <w:rPr>
          <w:b w:val="0"/>
          <w:sz w:val="28"/>
          <w:szCs w:val="28"/>
        </w:rPr>
        <w:t xml:space="preserve"> в Санкт-Петербурге внедрен инвестиционный налоговый вычет по налогу на прибыль организаций, благодаря которому предприятия смогут вернуть 100% средств, потраченных на научно-исследовательские и опытно-конструкторские работы.</w:t>
      </w:r>
    </w:p>
    <w:p w:rsidR="0074392F" w:rsidRPr="00685514" w:rsidRDefault="007F35D6" w:rsidP="00254CBF">
      <w:pPr>
        <w:pStyle w:val="a3"/>
        <w:spacing w:line="360" w:lineRule="auto"/>
        <w:ind w:right="-34" w:firstLine="709"/>
        <w:jc w:val="both"/>
        <w:rPr>
          <w:b w:val="0"/>
          <w:sz w:val="28"/>
          <w:szCs w:val="28"/>
        </w:rPr>
      </w:pPr>
      <w:r w:rsidRPr="00685514">
        <w:rPr>
          <w:b w:val="0"/>
          <w:sz w:val="28"/>
          <w:szCs w:val="28"/>
        </w:rPr>
        <w:t>Не оставлены без внимания</w:t>
      </w:r>
      <w:r w:rsidR="006308A3" w:rsidRPr="00685514">
        <w:rPr>
          <w:b w:val="0"/>
          <w:sz w:val="28"/>
          <w:szCs w:val="28"/>
        </w:rPr>
        <w:t xml:space="preserve"> прямые кредитные меры поддержки м</w:t>
      </w:r>
      <w:r w:rsidR="0074392F" w:rsidRPr="00685514">
        <w:rPr>
          <w:b w:val="0"/>
          <w:sz w:val="28"/>
          <w:szCs w:val="28"/>
        </w:rPr>
        <w:t>алому и крупному бизнесу.</w:t>
      </w:r>
      <w:r w:rsidR="00B05A2A" w:rsidRPr="00685514">
        <w:rPr>
          <w:b w:val="0"/>
          <w:sz w:val="28"/>
          <w:szCs w:val="28"/>
        </w:rPr>
        <w:t xml:space="preserve"> </w:t>
      </w:r>
      <w:r w:rsidR="0074392F" w:rsidRPr="00685514">
        <w:rPr>
          <w:b w:val="0"/>
          <w:sz w:val="28"/>
          <w:szCs w:val="28"/>
        </w:rPr>
        <w:t xml:space="preserve">Мы </w:t>
      </w:r>
      <w:proofErr w:type="spellStart"/>
      <w:r w:rsidR="0074392F" w:rsidRPr="00685514">
        <w:rPr>
          <w:b w:val="0"/>
          <w:sz w:val="28"/>
          <w:szCs w:val="28"/>
        </w:rPr>
        <w:t>докапитализировали</w:t>
      </w:r>
      <w:proofErr w:type="spellEnd"/>
      <w:r w:rsidR="0074392F" w:rsidRPr="00685514">
        <w:rPr>
          <w:b w:val="0"/>
          <w:sz w:val="28"/>
          <w:szCs w:val="28"/>
        </w:rPr>
        <w:t xml:space="preserve"> «Фонд развития промышленности» и «Фонд содействия кредитованию малого и среднего бизнеса» в общей сумме 3 млрд руб. За счет этих ресурсов выдаются льготные займы промышленным предприятиям, </w:t>
      </w:r>
      <w:proofErr w:type="spellStart"/>
      <w:r w:rsidR="0074392F" w:rsidRPr="00685514">
        <w:rPr>
          <w:b w:val="0"/>
          <w:sz w:val="28"/>
          <w:szCs w:val="28"/>
        </w:rPr>
        <w:t>микрозаймы</w:t>
      </w:r>
      <w:proofErr w:type="spellEnd"/>
      <w:r w:rsidR="0074392F" w:rsidRPr="00685514">
        <w:rPr>
          <w:b w:val="0"/>
          <w:sz w:val="28"/>
          <w:szCs w:val="28"/>
        </w:rPr>
        <w:t xml:space="preserve"> и поручительства субъектам малого и среднего предпринимательства.</w:t>
      </w:r>
    </w:p>
    <w:p w:rsidR="0074392F" w:rsidRPr="00685514" w:rsidRDefault="0074392F" w:rsidP="00254CBF">
      <w:pPr>
        <w:pStyle w:val="a3"/>
        <w:spacing w:line="360" w:lineRule="auto"/>
        <w:ind w:right="-34" w:firstLine="709"/>
        <w:jc w:val="both"/>
        <w:rPr>
          <w:b w:val="0"/>
          <w:sz w:val="28"/>
          <w:szCs w:val="28"/>
        </w:rPr>
      </w:pPr>
      <w:r w:rsidRPr="00685514">
        <w:rPr>
          <w:b w:val="0"/>
          <w:sz w:val="28"/>
          <w:szCs w:val="28"/>
        </w:rPr>
        <w:t xml:space="preserve">Кроме того, город пошел на предоставление по сути бесплатного кредита для поставщиков </w:t>
      </w:r>
      <w:r w:rsidR="007E134E" w:rsidRPr="00685514">
        <w:rPr>
          <w:b w:val="0"/>
          <w:sz w:val="28"/>
          <w:szCs w:val="28"/>
        </w:rPr>
        <w:t>наших</w:t>
      </w:r>
      <w:r w:rsidRPr="00685514">
        <w:rPr>
          <w:b w:val="0"/>
          <w:sz w:val="28"/>
          <w:szCs w:val="28"/>
        </w:rPr>
        <w:t xml:space="preserve"> государственных учреждений</w:t>
      </w:r>
      <w:r w:rsidR="006308A3" w:rsidRPr="00685514">
        <w:rPr>
          <w:b w:val="0"/>
          <w:sz w:val="28"/>
          <w:szCs w:val="28"/>
        </w:rPr>
        <w:t xml:space="preserve">, установив, по </w:t>
      </w:r>
      <w:r w:rsidRPr="00685514">
        <w:rPr>
          <w:b w:val="0"/>
          <w:sz w:val="28"/>
          <w:szCs w:val="28"/>
        </w:rPr>
        <w:t>поручению Губернатора</w:t>
      </w:r>
      <w:r w:rsidR="006308A3" w:rsidRPr="00685514">
        <w:rPr>
          <w:b w:val="0"/>
          <w:sz w:val="28"/>
          <w:szCs w:val="28"/>
        </w:rPr>
        <w:t>,</w:t>
      </w:r>
      <w:r w:rsidRPr="00685514">
        <w:rPr>
          <w:b w:val="0"/>
          <w:sz w:val="28"/>
          <w:szCs w:val="28"/>
        </w:rPr>
        <w:t xml:space="preserve"> </w:t>
      </w:r>
      <w:r w:rsidR="006308A3" w:rsidRPr="00685514">
        <w:rPr>
          <w:b w:val="0"/>
          <w:sz w:val="28"/>
          <w:szCs w:val="28"/>
        </w:rPr>
        <w:t>возможность увеличения</w:t>
      </w:r>
      <w:r w:rsidRPr="00685514">
        <w:rPr>
          <w:b w:val="0"/>
          <w:sz w:val="28"/>
          <w:szCs w:val="28"/>
        </w:rPr>
        <w:t xml:space="preserve"> авансовых платежей по контрактам до 70%. Для справки: объем планируемых на 2022 год закупок городских учреждений составляет 333 млрд руб. </w:t>
      </w:r>
    </w:p>
    <w:p w:rsidR="006308A3" w:rsidRPr="00685514" w:rsidRDefault="006308A3" w:rsidP="00254CBF">
      <w:pPr>
        <w:pStyle w:val="a3"/>
        <w:spacing w:line="360" w:lineRule="auto"/>
        <w:ind w:right="-34" w:firstLine="709"/>
        <w:jc w:val="both"/>
        <w:rPr>
          <w:b w:val="0"/>
          <w:sz w:val="28"/>
          <w:szCs w:val="28"/>
        </w:rPr>
      </w:pPr>
      <w:r w:rsidRPr="00685514">
        <w:rPr>
          <w:b w:val="0"/>
          <w:sz w:val="28"/>
          <w:szCs w:val="28"/>
        </w:rPr>
        <w:t>Наконец, приняты и общесистемные меры поддержки в виде ограничений на осуществление в 2022 году проверок в рамках внутреннего государственного финансового контроля.</w:t>
      </w:r>
    </w:p>
    <w:p w:rsidR="006308A3" w:rsidRPr="00685514" w:rsidRDefault="006308A3" w:rsidP="00254CBF">
      <w:pPr>
        <w:pStyle w:val="a3"/>
        <w:spacing w:line="360" w:lineRule="auto"/>
        <w:ind w:right="-34" w:firstLine="709"/>
        <w:jc w:val="both"/>
        <w:rPr>
          <w:b w:val="0"/>
          <w:sz w:val="28"/>
          <w:szCs w:val="28"/>
        </w:rPr>
      </w:pPr>
      <w:r w:rsidRPr="00685514">
        <w:rPr>
          <w:b w:val="0"/>
          <w:sz w:val="28"/>
          <w:szCs w:val="28"/>
        </w:rPr>
        <w:t>На экстренных мерах социальной поддержки я остановлюсь далее.</w:t>
      </w:r>
    </w:p>
    <w:p w:rsidR="0074392F" w:rsidRPr="00685514" w:rsidRDefault="0074392F" w:rsidP="00254CBF">
      <w:pPr>
        <w:pStyle w:val="a3"/>
        <w:spacing w:line="360" w:lineRule="auto"/>
        <w:ind w:right="-34" w:firstLine="709"/>
        <w:jc w:val="both"/>
        <w:rPr>
          <w:b w:val="0"/>
          <w:sz w:val="28"/>
          <w:szCs w:val="28"/>
        </w:rPr>
      </w:pPr>
      <w:r w:rsidRPr="00685514">
        <w:rPr>
          <w:b w:val="0"/>
          <w:sz w:val="28"/>
          <w:szCs w:val="28"/>
        </w:rPr>
        <w:t xml:space="preserve">Теперь о расходной части бюджета. </w:t>
      </w:r>
      <w:r w:rsidR="009A495F" w:rsidRPr="00685514">
        <w:rPr>
          <w:b w:val="0"/>
          <w:sz w:val="28"/>
          <w:szCs w:val="28"/>
        </w:rPr>
        <w:t>В целом расходы по итогам первого полугодия 2022 года исполнены в объеме 365 </w:t>
      </w:r>
      <w:r w:rsidR="00243EA6" w:rsidRPr="00685514">
        <w:rPr>
          <w:b w:val="0"/>
          <w:sz w:val="28"/>
          <w:szCs w:val="28"/>
        </w:rPr>
        <w:t>млрд</w:t>
      </w:r>
      <w:r w:rsidR="00874D61" w:rsidRPr="00685514">
        <w:rPr>
          <w:b w:val="0"/>
          <w:sz w:val="28"/>
          <w:szCs w:val="28"/>
        </w:rPr>
        <w:t xml:space="preserve"> руб.</w:t>
      </w:r>
      <w:r w:rsidRPr="00685514">
        <w:rPr>
          <w:b w:val="0"/>
          <w:sz w:val="28"/>
          <w:szCs w:val="28"/>
        </w:rPr>
        <w:t xml:space="preserve">, что выше исполнения за аналогичный период прошлого года на 8%. От плана по расходам исполнено </w:t>
      </w:r>
      <w:r w:rsidR="009A495F" w:rsidRPr="00685514">
        <w:rPr>
          <w:b w:val="0"/>
          <w:sz w:val="28"/>
          <w:szCs w:val="28"/>
        </w:rPr>
        <w:t>37,5%</w:t>
      </w:r>
      <w:r w:rsidRPr="00685514">
        <w:rPr>
          <w:b w:val="0"/>
          <w:sz w:val="28"/>
          <w:szCs w:val="28"/>
        </w:rPr>
        <w:t>, по ассигнованиям федерального бюджета фиксируются б</w:t>
      </w:r>
      <w:r w:rsidR="009A495F" w:rsidRPr="00685514">
        <w:rPr>
          <w:b w:val="0"/>
          <w:sz w:val="28"/>
          <w:szCs w:val="28"/>
        </w:rPr>
        <w:t>олее в</w:t>
      </w:r>
      <w:r w:rsidR="00F31FB7" w:rsidRPr="00685514">
        <w:rPr>
          <w:b w:val="0"/>
          <w:sz w:val="28"/>
          <w:szCs w:val="28"/>
        </w:rPr>
        <w:t>ысокие темпы исполнения бюджета</w:t>
      </w:r>
      <w:r w:rsidRPr="00685514">
        <w:rPr>
          <w:b w:val="0"/>
          <w:sz w:val="28"/>
          <w:szCs w:val="28"/>
        </w:rPr>
        <w:t xml:space="preserve"> </w:t>
      </w:r>
      <w:r w:rsidR="009A495F" w:rsidRPr="00685514">
        <w:rPr>
          <w:b w:val="0"/>
          <w:sz w:val="28"/>
          <w:szCs w:val="28"/>
        </w:rPr>
        <w:t>– 43%</w:t>
      </w:r>
      <w:r w:rsidRPr="00685514">
        <w:rPr>
          <w:b w:val="0"/>
          <w:sz w:val="28"/>
          <w:szCs w:val="28"/>
        </w:rPr>
        <w:t>.</w:t>
      </w:r>
    </w:p>
    <w:p w:rsidR="009A495F" w:rsidRPr="00685514" w:rsidRDefault="00753E1E" w:rsidP="00254CBF">
      <w:pPr>
        <w:pStyle w:val="a3"/>
        <w:spacing w:line="360" w:lineRule="auto"/>
        <w:ind w:right="-34" w:firstLine="709"/>
        <w:jc w:val="both"/>
        <w:rPr>
          <w:b w:val="0"/>
          <w:sz w:val="28"/>
          <w:szCs w:val="28"/>
        </w:rPr>
      </w:pPr>
      <w:r w:rsidRPr="00685514">
        <w:rPr>
          <w:b w:val="0"/>
          <w:sz w:val="28"/>
          <w:szCs w:val="28"/>
        </w:rPr>
        <w:t xml:space="preserve">Существенную </w:t>
      </w:r>
      <w:r w:rsidR="009A495F" w:rsidRPr="00685514">
        <w:rPr>
          <w:b w:val="0"/>
          <w:sz w:val="28"/>
          <w:szCs w:val="28"/>
        </w:rPr>
        <w:t xml:space="preserve">долю в расходах занимают отрасли </w:t>
      </w:r>
      <w:r w:rsidR="00314497" w:rsidRPr="00685514">
        <w:rPr>
          <w:b w:val="0"/>
          <w:sz w:val="28"/>
          <w:szCs w:val="28"/>
        </w:rPr>
        <w:t>социальная политика,</w:t>
      </w:r>
      <w:r w:rsidR="009A495F" w:rsidRPr="00685514">
        <w:rPr>
          <w:b w:val="0"/>
          <w:sz w:val="28"/>
          <w:szCs w:val="28"/>
        </w:rPr>
        <w:t xml:space="preserve"> </w:t>
      </w:r>
      <w:r w:rsidR="00314497" w:rsidRPr="00685514">
        <w:rPr>
          <w:b w:val="0"/>
          <w:sz w:val="28"/>
          <w:szCs w:val="28"/>
        </w:rPr>
        <w:t xml:space="preserve">образование, </w:t>
      </w:r>
      <w:r w:rsidR="009A495F" w:rsidRPr="00685514">
        <w:rPr>
          <w:b w:val="0"/>
          <w:sz w:val="28"/>
          <w:szCs w:val="28"/>
        </w:rPr>
        <w:t xml:space="preserve">здравоохранение, </w:t>
      </w:r>
      <w:r w:rsidR="00314497" w:rsidRPr="00685514">
        <w:rPr>
          <w:b w:val="0"/>
          <w:sz w:val="28"/>
          <w:szCs w:val="28"/>
        </w:rPr>
        <w:t xml:space="preserve">развитие транспорта, </w:t>
      </w:r>
      <w:r w:rsidR="009A495F" w:rsidRPr="00685514">
        <w:rPr>
          <w:b w:val="0"/>
          <w:sz w:val="28"/>
          <w:szCs w:val="28"/>
        </w:rPr>
        <w:t>дорожное хозяйство</w:t>
      </w:r>
      <w:r w:rsidR="00566A64" w:rsidRPr="00685514">
        <w:rPr>
          <w:b w:val="0"/>
          <w:sz w:val="28"/>
          <w:szCs w:val="28"/>
        </w:rPr>
        <w:t>,</w:t>
      </w:r>
      <w:r w:rsidR="009A495F" w:rsidRPr="00685514">
        <w:rPr>
          <w:b w:val="0"/>
          <w:sz w:val="28"/>
          <w:szCs w:val="28"/>
        </w:rPr>
        <w:t xml:space="preserve"> причем самый в</w:t>
      </w:r>
      <w:r w:rsidR="00F31FB7" w:rsidRPr="00685514">
        <w:rPr>
          <w:b w:val="0"/>
          <w:sz w:val="28"/>
          <w:szCs w:val="28"/>
        </w:rPr>
        <w:t>ысокий процент исполнения</w:t>
      </w:r>
      <w:r w:rsidR="00685514">
        <w:rPr>
          <w:b w:val="0"/>
          <w:sz w:val="28"/>
          <w:szCs w:val="28"/>
        </w:rPr>
        <w:t xml:space="preserve"> </w:t>
      </w:r>
      <w:r w:rsidR="00874D61" w:rsidRPr="00685514">
        <w:rPr>
          <w:b w:val="0"/>
          <w:sz w:val="28"/>
          <w:szCs w:val="28"/>
        </w:rPr>
        <w:t>– 46%</w:t>
      </w:r>
      <w:r w:rsidR="00F31FB7" w:rsidRPr="00685514">
        <w:rPr>
          <w:b w:val="0"/>
          <w:sz w:val="28"/>
          <w:szCs w:val="28"/>
        </w:rPr>
        <w:t xml:space="preserve"> </w:t>
      </w:r>
      <w:r w:rsidR="009A495F" w:rsidRPr="00685514">
        <w:rPr>
          <w:b w:val="0"/>
          <w:sz w:val="28"/>
          <w:szCs w:val="28"/>
        </w:rPr>
        <w:t>– у социальной политики, что еще раз говорит о социальной ориентированности нашего бюджета.</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lastRenderedPageBreak/>
        <w:t>По отрасли «Образование» на 2022 год запланировано 226 млрд</w:t>
      </w:r>
      <w:r w:rsidR="007E134E" w:rsidRPr="00685514">
        <w:rPr>
          <w:b w:val="0"/>
          <w:sz w:val="28"/>
          <w:szCs w:val="28"/>
        </w:rPr>
        <w:t> </w:t>
      </w:r>
      <w:r w:rsidRPr="00685514">
        <w:rPr>
          <w:b w:val="0"/>
          <w:sz w:val="28"/>
          <w:szCs w:val="28"/>
        </w:rPr>
        <w:t>руб., что выше исполнения 2021 года на 21%. Исполнение в первом полугодии составило 103,5 млрд руб. или 45,</w:t>
      </w:r>
      <w:r w:rsidR="008C01D6" w:rsidRPr="00685514">
        <w:rPr>
          <w:b w:val="0"/>
          <w:sz w:val="28"/>
          <w:szCs w:val="28"/>
        </w:rPr>
        <w:t>8</w:t>
      </w:r>
      <w:r w:rsidRPr="00685514">
        <w:rPr>
          <w:b w:val="0"/>
          <w:sz w:val="28"/>
          <w:szCs w:val="28"/>
        </w:rPr>
        <w:t xml:space="preserve">%, в том числе исполнение АИП в части образования почти 30%, это достаточно хороший темп. </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t>Из федерального бюджета на сферу образования выделено 4,</w:t>
      </w:r>
      <w:r w:rsidR="001A7C23" w:rsidRPr="00685514">
        <w:rPr>
          <w:b w:val="0"/>
          <w:sz w:val="28"/>
          <w:szCs w:val="28"/>
        </w:rPr>
        <w:t>8</w:t>
      </w:r>
      <w:r w:rsidRPr="00685514">
        <w:rPr>
          <w:b w:val="0"/>
          <w:sz w:val="28"/>
          <w:szCs w:val="28"/>
        </w:rPr>
        <w:t xml:space="preserve"> млрд руб., исполнение составило 57,9 %. </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t>Большой удельный вес расходов, 52,5 %, составляет содержание более двух тысяч учреждений образования, но основной акцент при планировании бюджета по данной отрасли мы ставили на создание комфортных условий получения нашими детьми качественного образования за счет обновления материально-технической базы образовательных учреждений.</w:t>
      </w:r>
    </w:p>
    <w:p w:rsidR="00B8187F" w:rsidRPr="00685514" w:rsidRDefault="007E78EB" w:rsidP="00254CBF">
      <w:pPr>
        <w:pStyle w:val="a3"/>
        <w:spacing w:line="360" w:lineRule="auto"/>
        <w:ind w:right="-34" w:firstLine="709"/>
        <w:jc w:val="both"/>
        <w:rPr>
          <w:b w:val="0"/>
          <w:sz w:val="28"/>
          <w:szCs w:val="28"/>
        </w:rPr>
      </w:pPr>
      <w:r w:rsidRPr="00685514">
        <w:rPr>
          <w:b w:val="0"/>
          <w:sz w:val="28"/>
          <w:szCs w:val="28"/>
        </w:rPr>
        <w:t>Н</w:t>
      </w:r>
      <w:r w:rsidR="00B8187F" w:rsidRPr="00685514">
        <w:rPr>
          <w:b w:val="0"/>
          <w:sz w:val="28"/>
          <w:szCs w:val="28"/>
        </w:rPr>
        <w:t xml:space="preserve">а эти цели запланирован значительный объем ассигнований, в том числе расходы на капитальный </w:t>
      </w:r>
      <w:r w:rsidR="007F35D6" w:rsidRPr="00685514">
        <w:rPr>
          <w:b w:val="0"/>
          <w:sz w:val="28"/>
          <w:szCs w:val="28"/>
        </w:rPr>
        <w:t xml:space="preserve">ремонт детских садов и школ в размере 6,4 млрд руб., на </w:t>
      </w:r>
      <w:r w:rsidR="00B8187F" w:rsidRPr="00685514">
        <w:rPr>
          <w:b w:val="0"/>
          <w:sz w:val="28"/>
          <w:szCs w:val="28"/>
        </w:rPr>
        <w:t>текущий ремонт садов и школ</w:t>
      </w:r>
      <w:r w:rsidR="007F35D6" w:rsidRPr="00685514">
        <w:rPr>
          <w:b w:val="0"/>
          <w:sz w:val="28"/>
          <w:szCs w:val="28"/>
        </w:rPr>
        <w:t xml:space="preserve"> и</w:t>
      </w:r>
      <w:r w:rsidR="00B8187F" w:rsidRPr="00685514">
        <w:rPr>
          <w:b w:val="0"/>
          <w:sz w:val="28"/>
          <w:szCs w:val="28"/>
        </w:rPr>
        <w:t xml:space="preserve"> приобретение оборудования</w:t>
      </w:r>
      <w:r w:rsidR="001A7C23" w:rsidRPr="00685514">
        <w:rPr>
          <w:b w:val="0"/>
          <w:sz w:val="28"/>
          <w:szCs w:val="28"/>
        </w:rPr>
        <w:t xml:space="preserve"> </w:t>
      </w:r>
      <w:r w:rsidR="007F35D6" w:rsidRPr="00685514">
        <w:rPr>
          <w:b w:val="0"/>
          <w:sz w:val="28"/>
          <w:szCs w:val="28"/>
        </w:rPr>
        <w:t>–</w:t>
      </w:r>
      <w:r w:rsidR="00D55598" w:rsidRPr="00685514">
        <w:rPr>
          <w:b w:val="0"/>
          <w:sz w:val="28"/>
          <w:szCs w:val="28"/>
        </w:rPr>
        <w:t xml:space="preserve"> </w:t>
      </w:r>
      <w:r w:rsidR="007F35D6" w:rsidRPr="00685514">
        <w:rPr>
          <w:b w:val="0"/>
          <w:sz w:val="28"/>
          <w:szCs w:val="28"/>
        </w:rPr>
        <w:t xml:space="preserve">9,5 млрд руб. </w:t>
      </w:r>
      <w:r w:rsidR="001A7C23" w:rsidRPr="00685514">
        <w:rPr>
          <w:b w:val="0"/>
          <w:sz w:val="28"/>
          <w:szCs w:val="28"/>
        </w:rPr>
        <w:t>Понятно, что</w:t>
      </w:r>
      <w:r w:rsidR="00D55598" w:rsidRPr="00685514">
        <w:rPr>
          <w:b w:val="0"/>
          <w:sz w:val="28"/>
          <w:szCs w:val="28"/>
        </w:rPr>
        <w:t xml:space="preserve"> темпы исполнения пока невысоки</w:t>
      </w:r>
      <w:r w:rsidR="001A7C23" w:rsidRPr="00685514">
        <w:rPr>
          <w:b w:val="0"/>
          <w:sz w:val="28"/>
          <w:szCs w:val="28"/>
        </w:rPr>
        <w:t xml:space="preserve"> с учетом необходимости дожидаться завершения учебного процесса для начала работ.</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t xml:space="preserve">Также продолжена работа по проведению модернизации школьных стадионов. В текущем году на указанные цели администрациям районов из городского бюджета выделено финансирование в пять раз больше чем в прошлом году (в 2022 году – 1,1 млрд руб., в 2021 году – 197 млн руб.). </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t>Это позволит повысить уровень обеспеченности объектами спорта и выполнить показатели федерального проекта «Спорт – норма жизни». Координатором по данному направлению определен Комитет по физической культуре и спорту.</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t xml:space="preserve">В целях повышения качества образования создана система </w:t>
      </w:r>
      <w:proofErr w:type="spellStart"/>
      <w:r w:rsidRPr="00685514">
        <w:rPr>
          <w:b w:val="0"/>
          <w:sz w:val="28"/>
          <w:szCs w:val="28"/>
        </w:rPr>
        <w:t>грантовой</w:t>
      </w:r>
      <w:proofErr w:type="spellEnd"/>
      <w:r w:rsidRPr="00685514">
        <w:rPr>
          <w:b w:val="0"/>
          <w:sz w:val="28"/>
          <w:szCs w:val="28"/>
        </w:rPr>
        <w:t xml:space="preserve"> поддержки школ. Этот новый механизм позволит обеспечить школы современными технологиями обучения и воспитания.</w:t>
      </w:r>
    </w:p>
    <w:p w:rsidR="00B8187F" w:rsidRPr="00685514" w:rsidRDefault="00B8187F" w:rsidP="00254CBF">
      <w:pPr>
        <w:pStyle w:val="a3"/>
        <w:spacing w:line="360" w:lineRule="auto"/>
        <w:ind w:right="-34" w:firstLine="709"/>
        <w:jc w:val="both"/>
        <w:rPr>
          <w:b w:val="0"/>
          <w:sz w:val="28"/>
          <w:szCs w:val="28"/>
        </w:rPr>
      </w:pPr>
      <w:r w:rsidRPr="00685514">
        <w:rPr>
          <w:b w:val="0"/>
          <w:sz w:val="28"/>
          <w:szCs w:val="28"/>
        </w:rPr>
        <w:t>В текущем году будут представлены 66 гран</w:t>
      </w:r>
      <w:r w:rsidR="00685514" w:rsidRPr="00685514">
        <w:rPr>
          <w:b w:val="0"/>
          <w:sz w:val="28"/>
          <w:szCs w:val="28"/>
        </w:rPr>
        <w:t>тов на общую сумму 1 млрд руб.</w:t>
      </w:r>
    </w:p>
    <w:p w:rsidR="007B1835" w:rsidRPr="00685514" w:rsidRDefault="007B1835" w:rsidP="00254CBF">
      <w:pPr>
        <w:pStyle w:val="a3"/>
        <w:spacing w:line="360" w:lineRule="auto"/>
        <w:ind w:right="-34" w:firstLine="709"/>
        <w:jc w:val="both"/>
        <w:rPr>
          <w:b w:val="0"/>
          <w:sz w:val="28"/>
          <w:szCs w:val="28"/>
        </w:rPr>
      </w:pPr>
      <w:r w:rsidRPr="00685514">
        <w:rPr>
          <w:b w:val="0"/>
          <w:sz w:val="28"/>
          <w:szCs w:val="28"/>
        </w:rPr>
        <w:t>Исполнение за первое полугодие 2022 года по расходам сферы «Социальная политика» составило 76,9 млрд руб. (46% от плановых назначений).</w:t>
      </w:r>
    </w:p>
    <w:p w:rsidR="007B1835" w:rsidRPr="00685514" w:rsidRDefault="007B1835" w:rsidP="00254CBF">
      <w:pPr>
        <w:pStyle w:val="a3"/>
        <w:spacing w:line="360" w:lineRule="auto"/>
        <w:ind w:right="-34" w:firstLine="709"/>
        <w:jc w:val="both"/>
        <w:rPr>
          <w:b w:val="0"/>
          <w:sz w:val="28"/>
          <w:szCs w:val="28"/>
        </w:rPr>
      </w:pPr>
      <w:r w:rsidRPr="00685514">
        <w:rPr>
          <w:b w:val="0"/>
          <w:sz w:val="28"/>
          <w:szCs w:val="28"/>
        </w:rPr>
        <w:t xml:space="preserve">Основная доля – 46,3 млрд руб., приходится на Комитет по социальной политике, который обеспечивает социальное обслуживание и поддержку </w:t>
      </w:r>
      <w:r w:rsidRPr="00685514">
        <w:rPr>
          <w:b w:val="0"/>
          <w:sz w:val="28"/>
          <w:szCs w:val="28"/>
        </w:rPr>
        <w:lastRenderedPageBreak/>
        <w:t>пенсионеров, инвалидов, льготных категорий граждан, семей с детьми. Исполнение расходов за первое полугодие составило 50,5%.</w:t>
      </w:r>
    </w:p>
    <w:p w:rsidR="007B1835" w:rsidRPr="00685514" w:rsidRDefault="007B1835" w:rsidP="00254CBF">
      <w:pPr>
        <w:pStyle w:val="a3"/>
        <w:spacing w:line="360" w:lineRule="auto"/>
        <w:ind w:right="-34" w:firstLine="709"/>
        <w:jc w:val="both"/>
        <w:rPr>
          <w:b w:val="0"/>
          <w:sz w:val="28"/>
          <w:szCs w:val="28"/>
        </w:rPr>
      </w:pPr>
      <w:r w:rsidRPr="00685514">
        <w:rPr>
          <w:b w:val="0"/>
          <w:sz w:val="28"/>
          <w:szCs w:val="28"/>
        </w:rPr>
        <w:t>18,9 млрд руб. (50% от плана) направлены Комитетом по здравоохранению в виде страховых взносов на обязательное медицинское страх</w:t>
      </w:r>
      <w:r w:rsidR="0011558D" w:rsidRPr="00685514">
        <w:rPr>
          <w:b w:val="0"/>
          <w:sz w:val="28"/>
          <w:szCs w:val="28"/>
        </w:rPr>
        <w:t>ование неработающего населения.</w:t>
      </w:r>
    </w:p>
    <w:p w:rsidR="007B1835" w:rsidRPr="00685514" w:rsidRDefault="007B1835" w:rsidP="00254CBF">
      <w:pPr>
        <w:pStyle w:val="a3"/>
        <w:spacing w:line="360" w:lineRule="auto"/>
        <w:ind w:right="-34" w:firstLine="709"/>
        <w:jc w:val="both"/>
        <w:rPr>
          <w:b w:val="0"/>
          <w:sz w:val="28"/>
          <w:szCs w:val="28"/>
        </w:rPr>
      </w:pPr>
      <w:r w:rsidRPr="00685514">
        <w:rPr>
          <w:b w:val="0"/>
          <w:sz w:val="28"/>
          <w:szCs w:val="28"/>
        </w:rPr>
        <w:t>4,4 млрд руб. (27% от плана) исполнены Жилищным комитетом на обеспечение жильем и предоставление социальных выплат на приобретение жил</w:t>
      </w:r>
      <w:r w:rsidR="0011558D" w:rsidRPr="00685514">
        <w:rPr>
          <w:b w:val="0"/>
          <w:sz w:val="28"/>
          <w:szCs w:val="28"/>
        </w:rPr>
        <w:t>ья отдельным категориям граждан.</w:t>
      </w:r>
    </w:p>
    <w:p w:rsidR="007B1835" w:rsidRPr="00685514" w:rsidRDefault="007B1835" w:rsidP="00254CBF">
      <w:pPr>
        <w:pStyle w:val="a3"/>
        <w:spacing w:line="360" w:lineRule="auto"/>
        <w:ind w:right="-34" w:firstLine="709"/>
        <w:jc w:val="both"/>
        <w:rPr>
          <w:b w:val="0"/>
          <w:sz w:val="28"/>
          <w:szCs w:val="28"/>
        </w:rPr>
      </w:pPr>
      <w:r w:rsidRPr="00685514">
        <w:rPr>
          <w:b w:val="0"/>
          <w:sz w:val="28"/>
          <w:szCs w:val="28"/>
        </w:rPr>
        <w:t>Поддержка из федерального бюджета по отрасли за полугодие текущего года составила более 8 млрд руб.</w:t>
      </w:r>
    </w:p>
    <w:p w:rsidR="007B1835" w:rsidRPr="00685514" w:rsidRDefault="005F79DE" w:rsidP="00254CBF">
      <w:pPr>
        <w:pStyle w:val="a3"/>
        <w:spacing w:line="360" w:lineRule="auto"/>
        <w:ind w:right="-34" w:firstLine="709"/>
        <w:jc w:val="both"/>
        <w:rPr>
          <w:b w:val="0"/>
          <w:sz w:val="28"/>
          <w:szCs w:val="28"/>
        </w:rPr>
      </w:pPr>
      <w:r w:rsidRPr="00685514">
        <w:rPr>
          <w:b w:val="0"/>
          <w:sz w:val="28"/>
          <w:szCs w:val="28"/>
        </w:rPr>
        <w:t>В</w:t>
      </w:r>
      <w:r w:rsidR="0011558D" w:rsidRPr="00685514">
        <w:rPr>
          <w:b w:val="0"/>
          <w:sz w:val="28"/>
          <w:szCs w:val="28"/>
        </w:rPr>
        <w:t xml:space="preserve"> целях усиления</w:t>
      </w:r>
      <w:r w:rsidR="007B1835" w:rsidRPr="00685514">
        <w:rPr>
          <w:b w:val="0"/>
          <w:sz w:val="28"/>
          <w:szCs w:val="28"/>
        </w:rPr>
        <w:t xml:space="preserve"> с</w:t>
      </w:r>
      <w:r w:rsidR="0011558D" w:rsidRPr="00685514">
        <w:rPr>
          <w:b w:val="0"/>
          <w:sz w:val="28"/>
          <w:szCs w:val="28"/>
        </w:rPr>
        <w:t>оциальной поддержки жителей города</w:t>
      </w:r>
      <w:r w:rsidR="007E134E" w:rsidRPr="00685514">
        <w:rPr>
          <w:b w:val="0"/>
          <w:sz w:val="28"/>
          <w:szCs w:val="28"/>
        </w:rPr>
        <w:t xml:space="preserve"> Правительством принят целый пакет антикризисны</w:t>
      </w:r>
      <w:r w:rsidR="007E78EB" w:rsidRPr="00685514">
        <w:rPr>
          <w:b w:val="0"/>
          <w:sz w:val="28"/>
          <w:szCs w:val="28"/>
        </w:rPr>
        <w:t>х</w:t>
      </w:r>
      <w:r w:rsidR="007E134E" w:rsidRPr="00685514">
        <w:rPr>
          <w:b w:val="0"/>
          <w:sz w:val="28"/>
          <w:szCs w:val="28"/>
        </w:rPr>
        <w:t xml:space="preserve"> мер.</w:t>
      </w:r>
      <w:r w:rsidR="007E78EB" w:rsidRPr="00685514">
        <w:rPr>
          <w:b w:val="0"/>
          <w:sz w:val="28"/>
          <w:szCs w:val="28"/>
        </w:rPr>
        <w:t xml:space="preserve"> Здесь необходимо</w:t>
      </w:r>
      <w:r w:rsidRPr="00685514">
        <w:rPr>
          <w:b w:val="0"/>
          <w:sz w:val="28"/>
          <w:szCs w:val="28"/>
        </w:rPr>
        <w:t xml:space="preserve"> отметить, что эти меры следует рассматривать и </w:t>
      </w:r>
      <w:r w:rsidR="007B1835" w:rsidRPr="00685514">
        <w:rPr>
          <w:b w:val="0"/>
          <w:sz w:val="28"/>
          <w:szCs w:val="28"/>
        </w:rPr>
        <w:t>с точки зрения поддержания покупательской спосо</w:t>
      </w:r>
      <w:r w:rsidR="0011558D" w:rsidRPr="00685514">
        <w:rPr>
          <w:b w:val="0"/>
          <w:sz w:val="28"/>
          <w:szCs w:val="28"/>
        </w:rPr>
        <w:t>бности и стимулирования спроса.</w:t>
      </w:r>
    </w:p>
    <w:p w:rsidR="007B1835" w:rsidRPr="00685514" w:rsidRDefault="0011558D" w:rsidP="00254CBF">
      <w:pPr>
        <w:pStyle w:val="a3"/>
        <w:spacing w:line="360" w:lineRule="auto"/>
        <w:ind w:right="-34" w:firstLine="709"/>
        <w:jc w:val="both"/>
        <w:rPr>
          <w:b w:val="0"/>
          <w:sz w:val="28"/>
          <w:szCs w:val="28"/>
        </w:rPr>
      </w:pPr>
      <w:r w:rsidRPr="00685514">
        <w:rPr>
          <w:b w:val="0"/>
          <w:sz w:val="28"/>
          <w:szCs w:val="28"/>
        </w:rPr>
        <w:t>С</w:t>
      </w:r>
      <w:r w:rsidR="007B1835" w:rsidRPr="00685514">
        <w:rPr>
          <w:b w:val="0"/>
          <w:sz w:val="28"/>
          <w:szCs w:val="28"/>
        </w:rPr>
        <w:t xml:space="preserve"> 1 апреля проиндексированы выплаты социального характера</w:t>
      </w:r>
      <w:r w:rsidR="00685514" w:rsidRPr="00685514">
        <w:rPr>
          <w:b w:val="0"/>
          <w:sz w:val="28"/>
          <w:szCs w:val="28"/>
        </w:rPr>
        <w:t xml:space="preserve"> </w:t>
      </w:r>
      <w:r w:rsidR="007B1835" w:rsidRPr="00685514">
        <w:rPr>
          <w:b w:val="0"/>
          <w:sz w:val="28"/>
          <w:szCs w:val="28"/>
        </w:rPr>
        <w:t xml:space="preserve">до 8,4%. Реализация данной меры в 2022 году оценивается в 404 млн руб. </w:t>
      </w:r>
    </w:p>
    <w:p w:rsidR="007B1835" w:rsidRPr="00685514" w:rsidRDefault="0011558D" w:rsidP="00254CBF">
      <w:pPr>
        <w:pStyle w:val="a3"/>
        <w:spacing w:line="360" w:lineRule="auto"/>
        <w:ind w:right="-34" w:firstLine="709"/>
        <w:jc w:val="both"/>
        <w:rPr>
          <w:b w:val="0"/>
          <w:sz w:val="28"/>
          <w:szCs w:val="28"/>
        </w:rPr>
      </w:pPr>
      <w:r w:rsidRPr="00685514">
        <w:rPr>
          <w:b w:val="0"/>
          <w:sz w:val="28"/>
          <w:szCs w:val="28"/>
        </w:rPr>
        <w:t>С</w:t>
      </w:r>
      <w:r w:rsidR="007B1835" w:rsidRPr="00685514">
        <w:rPr>
          <w:b w:val="0"/>
          <w:sz w:val="28"/>
          <w:szCs w:val="28"/>
        </w:rPr>
        <w:t xml:space="preserve"> 1 июня в Санкт-Петербурге на 10% проиндексирована величина прожиточного минимума населения. Это решение принято по поручению Владимира Владимировича Путина. Соответственно, автоматически проиндексированы все пособия, размер которых определяется исходя</w:t>
      </w:r>
      <w:r w:rsidR="00685514" w:rsidRPr="00685514">
        <w:rPr>
          <w:b w:val="0"/>
          <w:sz w:val="28"/>
          <w:szCs w:val="28"/>
        </w:rPr>
        <w:t xml:space="preserve"> </w:t>
      </w:r>
      <w:r w:rsidR="007B1835" w:rsidRPr="00685514">
        <w:rPr>
          <w:b w:val="0"/>
          <w:sz w:val="28"/>
          <w:szCs w:val="28"/>
        </w:rPr>
        <w:t>из величины прожиточного минимума. Данное решение обойдется городскому бюджету в 2,3 млрд руб. В целом, с учетом индексации</w:t>
      </w:r>
      <w:r w:rsidR="00685514" w:rsidRPr="00685514">
        <w:rPr>
          <w:b w:val="0"/>
          <w:sz w:val="28"/>
          <w:szCs w:val="28"/>
        </w:rPr>
        <w:t xml:space="preserve"> </w:t>
      </w:r>
      <w:r w:rsidR="007B1835" w:rsidRPr="00685514">
        <w:rPr>
          <w:b w:val="0"/>
          <w:sz w:val="28"/>
          <w:szCs w:val="28"/>
        </w:rPr>
        <w:t>с начала года, рост величины прожиточного минимума на душу населения в Санкт-Петербурге к 2021 году составил 21,5%;</w:t>
      </w:r>
    </w:p>
    <w:p w:rsidR="007B1835" w:rsidRPr="00685514" w:rsidRDefault="0011558D" w:rsidP="00254CBF">
      <w:pPr>
        <w:pStyle w:val="a3"/>
        <w:spacing w:line="360" w:lineRule="auto"/>
        <w:ind w:right="-34" w:firstLine="709"/>
        <w:jc w:val="both"/>
        <w:rPr>
          <w:b w:val="0"/>
          <w:sz w:val="28"/>
          <w:szCs w:val="28"/>
        </w:rPr>
      </w:pPr>
      <w:r w:rsidRPr="00685514">
        <w:rPr>
          <w:b w:val="0"/>
          <w:sz w:val="28"/>
          <w:szCs w:val="28"/>
          <w:lang w:val="en-US"/>
        </w:rPr>
        <w:t>C</w:t>
      </w:r>
      <w:r w:rsidR="007B1835" w:rsidRPr="00685514">
        <w:rPr>
          <w:b w:val="0"/>
          <w:sz w:val="28"/>
          <w:szCs w:val="28"/>
        </w:rPr>
        <w:t xml:space="preserve"> 1 апреля по поручению Президента страны для </w:t>
      </w:r>
      <w:r w:rsidR="00685514" w:rsidRPr="00685514">
        <w:rPr>
          <w:b w:val="0"/>
          <w:sz w:val="28"/>
          <w:szCs w:val="28"/>
        </w:rPr>
        <w:t>семей с</w:t>
      </w:r>
      <w:r w:rsidR="007B1835" w:rsidRPr="00685514">
        <w:rPr>
          <w:b w:val="0"/>
          <w:sz w:val="28"/>
          <w:szCs w:val="28"/>
        </w:rPr>
        <w:t xml:space="preserve"> невысокими доходами установлена новая ежемесячная денежная выплата на ребенка в возрасте от 8 до 17 лет. В Санкт-Петербурге эти выплаты осуществляются в режиме единого окна Пенсионным фондом Российской Федерации. Из бюджета Санкт-Петербурга будет </w:t>
      </w:r>
      <w:r w:rsidR="00685514" w:rsidRPr="00685514">
        <w:rPr>
          <w:b w:val="0"/>
          <w:sz w:val="28"/>
          <w:szCs w:val="28"/>
        </w:rPr>
        <w:t>выделено 1</w:t>
      </w:r>
      <w:r w:rsidR="007B1835" w:rsidRPr="00685514">
        <w:rPr>
          <w:b w:val="0"/>
          <w:sz w:val="28"/>
          <w:szCs w:val="28"/>
        </w:rPr>
        <w:t>,9 млрд руб., то есть 61% общей потребности, 39% покроет федеральный бюджет. По данным ПФР в первом полугодии выплатами обеспечено 36,5 тыс. детей.</w:t>
      </w:r>
    </w:p>
    <w:p w:rsidR="007B1835" w:rsidRPr="00685514" w:rsidRDefault="0011558D" w:rsidP="00254CBF">
      <w:pPr>
        <w:pStyle w:val="a3"/>
        <w:spacing w:line="360" w:lineRule="auto"/>
        <w:ind w:right="-34" w:firstLine="709"/>
        <w:jc w:val="both"/>
        <w:rPr>
          <w:b w:val="0"/>
          <w:sz w:val="28"/>
          <w:szCs w:val="28"/>
        </w:rPr>
      </w:pPr>
      <w:r w:rsidRPr="00685514">
        <w:rPr>
          <w:b w:val="0"/>
          <w:sz w:val="28"/>
          <w:szCs w:val="28"/>
        </w:rPr>
        <w:lastRenderedPageBreak/>
        <w:t>Р</w:t>
      </w:r>
      <w:r w:rsidR="007B1835" w:rsidRPr="00685514">
        <w:rPr>
          <w:b w:val="0"/>
          <w:sz w:val="28"/>
          <w:szCs w:val="28"/>
        </w:rPr>
        <w:t>ешением Губернатора города стоимость питания в школах проиндексирована в среднем до 27 %. Дополнительно на эти цели потребуется около 800 млн руб.</w:t>
      </w:r>
    </w:p>
    <w:p w:rsidR="007B1835" w:rsidRPr="00685514" w:rsidRDefault="0011558D" w:rsidP="00254CBF">
      <w:pPr>
        <w:pStyle w:val="a3"/>
        <w:spacing w:line="360" w:lineRule="auto"/>
        <w:ind w:right="-34" w:firstLine="709"/>
        <w:jc w:val="both"/>
        <w:rPr>
          <w:b w:val="0"/>
          <w:sz w:val="28"/>
          <w:szCs w:val="28"/>
        </w:rPr>
      </w:pPr>
      <w:r w:rsidRPr="00685514">
        <w:rPr>
          <w:b w:val="0"/>
          <w:sz w:val="28"/>
          <w:szCs w:val="28"/>
        </w:rPr>
        <w:t>Д</w:t>
      </w:r>
      <w:r w:rsidR="007B1835" w:rsidRPr="00685514">
        <w:rPr>
          <w:b w:val="0"/>
          <w:sz w:val="28"/>
          <w:szCs w:val="28"/>
        </w:rPr>
        <w:t>оказала востребованность мера социальной помощи малообеспеченным гражданам в виде социального контракта. В первом полугодии на эти цели было направлено 111,5 млн руб., что превышает исполнение прошлого года почти в 3 раза.</w:t>
      </w:r>
    </w:p>
    <w:p w:rsidR="002F3CCE" w:rsidRPr="00685514" w:rsidRDefault="002F3CCE" w:rsidP="00254CBF">
      <w:pPr>
        <w:pStyle w:val="a3"/>
        <w:spacing w:line="360" w:lineRule="auto"/>
        <w:ind w:right="-34" w:firstLine="709"/>
        <w:jc w:val="both"/>
        <w:rPr>
          <w:b w:val="0"/>
          <w:sz w:val="28"/>
          <w:szCs w:val="28"/>
        </w:rPr>
      </w:pPr>
      <w:r w:rsidRPr="00685514">
        <w:rPr>
          <w:b w:val="0"/>
          <w:sz w:val="28"/>
          <w:szCs w:val="28"/>
        </w:rPr>
        <w:t>Помимо вышеперечисленных экстренных мер социальной поддержки, растет поддержка в части традиционных мер, ориентированных на достижение национальной цели по снижению уровня бедности.</w:t>
      </w:r>
    </w:p>
    <w:p w:rsidR="002F3CCE" w:rsidRPr="00685514" w:rsidRDefault="002F3CCE" w:rsidP="00254CBF">
      <w:pPr>
        <w:pStyle w:val="a3"/>
        <w:spacing w:line="360" w:lineRule="auto"/>
        <w:ind w:right="-34" w:firstLine="709"/>
        <w:jc w:val="both"/>
        <w:rPr>
          <w:b w:val="0"/>
          <w:sz w:val="28"/>
          <w:szCs w:val="28"/>
        </w:rPr>
      </w:pPr>
      <w:r w:rsidRPr="00685514">
        <w:rPr>
          <w:b w:val="0"/>
          <w:sz w:val="28"/>
          <w:szCs w:val="28"/>
        </w:rPr>
        <w:t>В городе своевременно обеспечивается предоставление более 240 мер социальной поддержки более 2 миллионам жителей города.</w:t>
      </w:r>
    </w:p>
    <w:p w:rsidR="009A495F" w:rsidRPr="00685514" w:rsidRDefault="00CC6788" w:rsidP="00254CBF">
      <w:pPr>
        <w:pStyle w:val="a3"/>
        <w:spacing w:line="360" w:lineRule="auto"/>
        <w:ind w:right="-34" w:firstLine="709"/>
        <w:jc w:val="both"/>
        <w:rPr>
          <w:b w:val="0"/>
          <w:sz w:val="28"/>
          <w:szCs w:val="28"/>
        </w:rPr>
      </w:pPr>
      <w:r w:rsidRPr="00685514">
        <w:rPr>
          <w:b w:val="0"/>
          <w:sz w:val="28"/>
          <w:szCs w:val="28"/>
        </w:rPr>
        <w:t>Так в</w:t>
      </w:r>
      <w:r w:rsidR="009A495F" w:rsidRPr="00685514">
        <w:rPr>
          <w:b w:val="0"/>
          <w:sz w:val="28"/>
          <w:szCs w:val="28"/>
        </w:rPr>
        <w:t xml:space="preserve"> первом полугодии льготны</w:t>
      </w:r>
      <w:r w:rsidR="00566A64" w:rsidRPr="00685514">
        <w:rPr>
          <w:b w:val="0"/>
          <w:sz w:val="28"/>
          <w:szCs w:val="28"/>
        </w:rPr>
        <w:t>е</w:t>
      </w:r>
      <w:r w:rsidR="009A495F" w:rsidRPr="00685514">
        <w:rPr>
          <w:b w:val="0"/>
          <w:sz w:val="28"/>
          <w:szCs w:val="28"/>
        </w:rPr>
        <w:t xml:space="preserve"> категори</w:t>
      </w:r>
      <w:r w:rsidRPr="00685514">
        <w:rPr>
          <w:b w:val="0"/>
          <w:sz w:val="28"/>
          <w:szCs w:val="28"/>
        </w:rPr>
        <w:t xml:space="preserve">и </w:t>
      </w:r>
      <w:r w:rsidR="009A495F" w:rsidRPr="00685514">
        <w:rPr>
          <w:b w:val="0"/>
          <w:sz w:val="28"/>
          <w:szCs w:val="28"/>
        </w:rPr>
        <w:t>граждан и сем</w:t>
      </w:r>
      <w:r w:rsidRPr="00685514">
        <w:rPr>
          <w:b w:val="0"/>
          <w:sz w:val="28"/>
          <w:szCs w:val="28"/>
        </w:rPr>
        <w:t xml:space="preserve">ьи </w:t>
      </w:r>
      <w:r w:rsidR="009A495F" w:rsidRPr="00685514">
        <w:rPr>
          <w:b w:val="0"/>
          <w:sz w:val="28"/>
          <w:szCs w:val="28"/>
        </w:rPr>
        <w:t xml:space="preserve">с детьми </w:t>
      </w:r>
      <w:r w:rsidRPr="00685514">
        <w:rPr>
          <w:b w:val="0"/>
          <w:sz w:val="28"/>
          <w:szCs w:val="28"/>
        </w:rPr>
        <w:t xml:space="preserve">получили </w:t>
      </w:r>
      <w:r w:rsidR="009A495F" w:rsidRPr="00685514">
        <w:rPr>
          <w:b w:val="0"/>
          <w:sz w:val="28"/>
          <w:szCs w:val="28"/>
        </w:rPr>
        <w:t>39,3 млрд руб. или 52% от плановых ассигнований.</w:t>
      </w:r>
    </w:p>
    <w:p w:rsidR="009A495F" w:rsidRPr="00685514" w:rsidRDefault="00CC6788" w:rsidP="00254CBF">
      <w:pPr>
        <w:pStyle w:val="a3"/>
        <w:spacing w:line="360" w:lineRule="auto"/>
        <w:ind w:right="-34" w:firstLine="709"/>
        <w:jc w:val="both"/>
        <w:rPr>
          <w:b w:val="0"/>
          <w:sz w:val="28"/>
          <w:szCs w:val="28"/>
        </w:rPr>
      </w:pPr>
      <w:r w:rsidRPr="00685514">
        <w:rPr>
          <w:b w:val="0"/>
          <w:sz w:val="28"/>
          <w:szCs w:val="28"/>
        </w:rPr>
        <w:t>-адресная поддержка по оплате жилого помещения и коммунальных услуг составила б</w:t>
      </w:r>
      <w:r w:rsidR="009A495F" w:rsidRPr="00685514">
        <w:rPr>
          <w:b w:val="0"/>
          <w:sz w:val="28"/>
          <w:szCs w:val="28"/>
        </w:rPr>
        <w:t>олее 10,5 млрд руб. или 58% от годовых ассигнований;</w:t>
      </w:r>
    </w:p>
    <w:p w:rsidR="009A495F" w:rsidRPr="00685514" w:rsidRDefault="009A495F" w:rsidP="00254CBF">
      <w:pPr>
        <w:pStyle w:val="a3"/>
        <w:spacing w:line="360" w:lineRule="auto"/>
        <w:ind w:right="-34" w:firstLine="709"/>
        <w:jc w:val="both"/>
        <w:rPr>
          <w:b w:val="0"/>
          <w:sz w:val="28"/>
          <w:szCs w:val="28"/>
        </w:rPr>
      </w:pPr>
      <w:r w:rsidRPr="00685514">
        <w:rPr>
          <w:b w:val="0"/>
          <w:sz w:val="28"/>
          <w:szCs w:val="28"/>
        </w:rPr>
        <w:t>-</w:t>
      </w:r>
      <w:r w:rsidR="002B644E" w:rsidRPr="00685514">
        <w:rPr>
          <w:b w:val="0"/>
          <w:sz w:val="28"/>
          <w:szCs w:val="28"/>
        </w:rPr>
        <w:t xml:space="preserve">льготные категории граждан обеспечены ежемесячными выплатами на </w:t>
      </w:r>
      <w:r w:rsidRPr="00685514">
        <w:rPr>
          <w:b w:val="0"/>
          <w:sz w:val="28"/>
          <w:szCs w:val="28"/>
        </w:rPr>
        <w:t>4,5 млрд</w:t>
      </w:r>
      <w:r w:rsidR="002B644E" w:rsidRPr="00685514">
        <w:rPr>
          <w:b w:val="0"/>
          <w:sz w:val="28"/>
          <w:szCs w:val="28"/>
        </w:rPr>
        <w:t xml:space="preserve"> руб., или 43% от плана</w:t>
      </w:r>
      <w:r w:rsidRPr="00685514">
        <w:rPr>
          <w:b w:val="0"/>
          <w:sz w:val="28"/>
          <w:szCs w:val="28"/>
        </w:rPr>
        <w:t>;</w:t>
      </w:r>
    </w:p>
    <w:p w:rsidR="009A495F" w:rsidRPr="00685514" w:rsidRDefault="009A495F" w:rsidP="00254CBF">
      <w:pPr>
        <w:pStyle w:val="a3"/>
        <w:spacing w:line="360" w:lineRule="auto"/>
        <w:ind w:right="-34" w:firstLine="709"/>
        <w:jc w:val="both"/>
        <w:rPr>
          <w:b w:val="0"/>
          <w:sz w:val="28"/>
          <w:szCs w:val="28"/>
        </w:rPr>
      </w:pPr>
      <w:r w:rsidRPr="00685514">
        <w:rPr>
          <w:b w:val="0"/>
          <w:sz w:val="28"/>
          <w:szCs w:val="28"/>
        </w:rPr>
        <w:t>-1,7 млрд</w:t>
      </w:r>
      <w:r w:rsidR="002B644E" w:rsidRPr="00685514">
        <w:rPr>
          <w:b w:val="0"/>
          <w:sz w:val="28"/>
          <w:szCs w:val="28"/>
        </w:rPr>
        <w:t xml:space="preserve"> руб. (66%) израсходовано </w:t>
      </w:r>
      <w:r w:rsidRPr="00685514">
        <w:rPr>
          <w:b w:val="0"/>
          <w:sz w:val="28"/>
          <w:szCs w:val="28"/>
        </w:rPr>
        <w:t>на предоставление региональных социальных доплат к пенсии</w:t>
      </w:r>
      <w:r w:rsidR="00CC6788" w:rsidRPr="00685514">
        <w:rPr>
          <w:b w:val="0"/>
          <w:sz w:val="28"/>
          <w:szCs w:val="28"/>
        </w:rPr>
        <w:t>.</w:t>
      </w:r>
      <w:r w:rsidRPr="00685514">
        <w:rPr>
          <w:b w:val="0"/>
          <w:sz w:val="28"/>
          <w:szCs w:val="28"/>
        </w:rPr>
        <w:t xml:space="preserve"> </w:t>
      </w:r>
      <w:r w:rsidR="00CC6788" w:rsidRPr="00685514">
        <w:rPr>
          <w:b w:val="0"/>
          <w:sz w:val="28"/>
          <w:szCs w:val="28"/>
        </w:rPr>
        <w:t xml:space="preserve">Переход с 2022 года к </w:t>
      </w:r>
      <w:proofErr w:type="spellStart"/>
      <w:r w:rsidR="00CC6788" w:rsidRPr="00685514">
        <w:rPr>
          <w:b w:val="0"/>
          <w:sz w:val="28"/>
          <w:szCs w:val="28"/>
        </w:rPr>
        <w:t>беззаявительному</w:t>
      </w:r>
      <w:proofErr w:type="spellEnd"/>
      <w:r w:rsidR="00CC6788" w:rsidRPr="00685514">
        <w:rPr>
          <w:b w:val="0"/>
          <w:sz w:val="28"/>
          <w:szCs w:val="28"/>
        </w:rPr>
        <w:t xml:space="preserve"> порядку предоставления выплат в соответствии с принципами «социального казначейства» </w:t>
      </w:r>
      <w:r w:rsidR="001F061D" w:rsidRPr="00685514">
        <w:rPr>
          <w:b w:val="0"/>
          <w:sz w:val="28"/>
          <w:szCs w:val="28"/>
        </w:rPr>
        <w:t>сразу сказался на в</w:t>
      </w:r>
      <w:r w:rsidRPr="00685514">
        <w:rPr>
          <w:b w:val="0"/>
          <w:sz w:val="28"/>
          <w:szCs w:val="28"/>
        </w:rPr>
        <w:t>ысоки</w:t>
      </w:r>
      <w:r w:rsidR="001F061D" w:rsidRPr="00685514">
        <w:rPr>
          <w:b w:val="0"/>
          <w:sz w:val="28"/>
          <w:szCs w:val="28"/>
        </w:rPr>
        <w:t>х</w:t>
      </w:r>
      <w:r w:rsidRPr="00685514">
        <w:rPr>
          <w:b w:val="0"/>
          <w:sz w:val="28"/>
          <w:szCs w:val="28"/>
        </w:rPr>
        <w:t xml:space="preserve"> </w:t>
      </w:r>
      <w:r w:rsidR="001F061D" w:rsidRPr="00685514">
        <w:rPr>
          <w:b w:val="0"/>
          <w:sz w:val="28"/>
          <w:szCs w:val="28"/>
        </w:rPr>
        <w:t>результатах освоения</w:t>
      </w:r>
      <w:r w:rsidRPr="00685514">
        <w:rPr>
          <w:b w:val="0"/>
          <w:sz w:val="28"/>
          <w:szCs w:val="28"/>
        </w:rPr>
        <w:t xml:space="preserve"> указанных </w:t>
      </w:r>
      <w:r w:rsidR="001F061D" w:rsidRPr="00685514">
        <w:rPr>
          <w:b w:val="0"/>
          <w:sz w:val="28"/>
          <w:szCs w:val="28"/>
        </w:rPr>
        <w:t>средств</w:t>
      </w:r>
      <w:r w:rsidRPr="00685514">
        <w:rPr>
          <w:b w:val="0"/>
          <w:sz w:val="28"/>
          <w:szCs w:val="28"/>
        </w:rPr>
        <w:t xml:space="preserve">. </w:t>
      </w:r>
    </w:p>
    <w:p w:rsidR="009A495F" w:rsidRPr="00685514" w:rsidRDefault="009A495F" w:rsidP="00254CBF">
      <w:pPr>
        <w:pStyle w:val="a3"/>
        <w:spacing w:line="360" w:lineRule="auto"/>
        <w:ind w:right="-34" w:firstLine="709"/>
        <w:jc w:val="both"/>
        <w:rPr>
          <w:b w:val="0"/>
          <w:sz w:val="28"/>
          <w:szCs w:val="28"/>
        </w:rPr>
      </w:pPr>
      <w:r w:rsidRPr="00685514">
        <w:rPr>
          <w:b w:val="0"/>
          <w:sz w:val="28"/>
          <w:szCs w:val="28"/>
        </w:rPr>
        <w:t xml:space="preserve">Приоритетным направлением остается поддержка семей с детьми, находящихся </w:t>
      </w:r>
      <w:r w:rsidR="002B644E" w:rsidRPr="00685514">
        <w:rPr>
          <w:b w:val="0"/>
          <w:sz w:val="28"/>
          <w:szCs w:val="28"/>
        </w:rPr>
        <w:t>в сложной материальной ситуации:</w:t>
      </w:r>
    </w:p>
    <w:p w:rsidR="009A495F" w:rsidRPr="00685514" w:rsidRDefault="00685514" w:rsidP="00254CBF">
      <w:pPr>
        <w:pStyle w:val="a3"/>
        <w:spacing w:line="360" w:lineRule="auto"/>
        <w:ind w:right="-34" w:firstLine="709"/>
        <w:jc w:val="both"/>
        <w:rPr>
          <w:b w:val="0"/>
          <w:sz w:val="28"/>
          <w:szCs w:val="28"/>
        </w:rPr>
      </w:pPr>
      <w:r w:rsidRPr="00685514">
        <w:rPr>
          <w:b w:val="0"/>
          <w:sz w:val="28"/>
          <w:szCs w:val="28"/>
        </w:rPr>
        <w:t>-</w:t>
      </w:r>
      <w:r w:rsidR="009A495F" w:rsidRPr="00685514">
        <w:rPr>
          <w:b w:val="0"/>
          <w:sz w:val="28"/>
          <w:szCs w:val="28"/>
        </w:rPr>
        <w:t>почти 4 млрд руб. (42%) составили расходы на предоставление семьям ежемесячных и единовременных выплат;</w:t>
      </w:r>
    </w:p>
    <w:p w:rsidR="00685514" w:rsidRPr="00685514" w:rsidRDefault="00685514" w:rsidP="00254CBF">
      <w:pPr>
        <w:pStyle w:val="a3"/>
        <w:spacing w:line="360" w:lineRule="auto"/>
        <w:ind w:right="-34" w:firstLine="709"/>
        <w:jc w:val="both"/>
        <w:rPr>
          <w:b w:val="0"/>
          <w:sz w:val="28"/>
          <w:szCs w:val="28"/>
        </w:rPr>
      </w:pPr>
      <w:r w:rsidRPr="00685514">
        <w:rPr>
          <w:b w:val="0"/>
          <w:sz w:val="28"/>
          <w:szCs w:val="28"/>
        </w:rPr>
        <w:t>-</w:t>
      </w:r>
      <w:r w:rsidR="009A495F" w:rsidRPr="00685514">
        <w:rPr>
          <w:b w:val="0"/>
          <w:sz w:val="28"/>
          <w:szCs w:val="28"/>
        </w:rPr>
        <w:t xml:space="preserve">2,3 млрд руб. (50%) – </w:t>
      </w:r>
      <w:r w:rsidR="00C42A25" w:rsidRPr="00685514">
        <w:rPr>
          <w:b w:val="0"/>
          <w:sz w:val="28"/>
          <w:szCs w:val="28"/>
        </w:rPr>
        <w:t xml:space="preserve">расходы </w:t>
      </w:r>
      <w:r w:rsidR="009A495F" w:rsidRPr="00685514">
        <w:rPr>
          <w:b w:val="0"/>
          <w:sz w:val="28"/>
          <w:szCs w:val="28"/>
        </w:rPr>
        <w:t>на предоставление ежемесячных выплат на</w:t>
      </w:r>
      <w:r w:rsidR="001F061D" w:rsidRPr="00685514">
        <w:rPr>
          <w:b w:val="0"/>
          <w:sz w:val="28"/>
          <w:szCs w:val="28"/>
        </w:rPr>
        <w:t xml:space="preserve"> детей в возрасте от 3 до 7 лет.</w:t>
      </w:r>
      <w:r w:rsidR="009A495F" w:rsidRPr="00685514">
        <w:rPr>
          <w:b w:val="0"/>
          <w:sz w:val="28"/>
          <w:szCs w:val="28"/>
        </w:rPr>
        <w:t xml:space="preserve"> </w:t>
      </w:r>
    </w:p>
    <w:p w:rsidR="00685514" w:rsidRPr="00685514" w:rsidRDefault="00C42A25" w:rsidP="00254CBF">
      <w:pPr>
        <w:pStyle w:val="a3"/>
        <w:spacing w:line="360" w:lineRule="auto"/>
        <w:ind w:right="-34" w:firstLine="709"/>
        <w:jc w:val="both"/>
        <w:rPr>
          <w:b w:val="0"/>
          <w:sz w:val="28"/>
          <w:szCs w:val="28"/>
        </w:rPr>
      </w:pPr>
      <w:r w:rsidRPr="00685514">
        <w:rPr>
          <w:b w:val="0"/>
          <w:sz w:val="28"/>
          <w:szCs w:val="28"/>
        </w:rPr>
        <w:t>Особое внимание в Санкт-Петербурге уделяется отрасли «Здравоохранение». На год предусмотрено 117,2 млрд руб., исполнение составило 45,8 млрд руб., или 39%.</w:t>
      </w:r>
    </w:p>
    <w:p w:rsidR="00685514" w:rsidRPr="00685514" w:rsidRDefault="00C42A25" w:rsidP="00254CBF">
      <w:pPr>
        <w:pStyle w:val="a3"/>
        <w:spacing w:line="360" w:lineRule="auto"/>
        <w:ind w:right="-34" w:firstLine="709"/>
        <w:jc w:val="both"/>
        <w:rPr>
          <w:b w:val="0"/>
          <w:sz w:val="28"/>
          <w:szCs w:val="28"/>
        </w:rPr>
      </w:pPr>
      <w:r w:rsidRPr="00685514">
        <w:rPr>
          <w:b w:val="0"/>
          <w:sz w:val="28"/>
          <w:szCs w:val="28"/>
        </w:rPr>
        <w:lastRenderedPageBreak/>
        <w:t>Но реальный объем расходов за 1 полугодие</w:t>
      </w:r>
      <w:r w:rsidR="00EE5F5B" w:rsidRPr="00685514">
        <w:rPr>
          <w:b w:val="0"/>
          <w:sz w:val="28"/>
          <w:szCs w:val="28"/>
        </w:rPr>
        <w:t xml:space="preserve"> в сфере здравоохранения</w:t>
      </w:r>
      <w:r w:rsidRPr="00685514">
        <w:rPr>
          <w:b w:val="0"/>
          <w:sz w:val="28"/>
          <w:szCs w:val="28"/>
        </w:rPr>
        <w:t xml:space="preserve"> составил 114,8 млрд руб. при годовом плане</w:t>
      </w:r>
      <w:r w:rsidR="00685514" w:rsidRPr="00685514">
        <w:rPr>
          <w:b w:val="0"/>
          <w:sz w:val="28"/>
          <w:szCs w:val="28"/>
        </w:rPr>
        <w:t xml:space="preserve"> </w:t>
      </w:r>
      <w:r w:rsidRPr="00685514">
        <w:rPr>
          <w:b w:val="0"/>
          <w:sz w:val="28"/>
          <w:szCs w:val="28"/>
        </w:rPr>
        <w:t>в 250,2</w:t>
      </w:r>
      <w:r w:rsidR="00F2757C" w:rsidRPr="00685514">
        <w:rPr>
          <w:b w:val="0"/>
          <w:sz w:val="28"/>
          <w:szCs w:val="28"/>
        </w:rPr>
        <w:t> </w:t>
      </w:r>
      <w:r w:rsidRPr="00685514">
        <w:rPr>
          <w:b w:val="0"/>
          <w:sz w:val="28"/>
          <w:szCs w:val="28"/>
        </w:rPr>
        <w:t>млрд</w:t>
      </w:r>
      <w:r w:rsidR="00F2757C" w:rsidRPr="00685514">
        <w:rPr>
          <w:b w:val="0"/>
          <w:sz w:val="28"/>
          <w:szCs w:val="28"/>
        </w:rPr>
        <w:t> </w:t>
      </w:r>
      <w:r w:rsidRPr="00685514">
        <w:rPr>
          <w:b w:val="0"/>
          <w:sz w:val="28"/>
          <w:szCs w:val="28"/>
        </w:rPr>
        <w:t xml:space="preserve">руб., поскольку помимо </w:t>
      </w:r>
      <w:r w:rsidR="00EE5F5B" w:rsidRPr="00685514">
        <w:rPr>
          <w:b w:val="0"/>
          <w:sz w:val="28"/>
          <w:szCs w:val="28"/>
        </w:rPr>
        <w:t>ассигнований</w:t>
      </w:r>
      <w:r w:rsidRPr="00685514">
        <w:rPr>
          <w:b w:val="0"/>
          <w:sz w:val="28"/>
          <w:szCs w:val="28"/>
        </w:rPr>
        <w:t xml:space="preserve"> бюджет</w:t>
      </w:r>
      <w:r w:rsidR="00874D61" w:rsidRPr="00685514">
        <w:rPr>
          <w:b w:val="0"/>
          <w:sz w:val="28"/>
          <w:szCs w:val="28"/>
        </w:rPr>
        <w:t>а</w:t>
      </w:r>
      <w:r w:rsidR="00685514" w:rsidRPr="00685514">
        <w:rPr>
          <w:b w:val="0"/>
          <w:sz w:val="28"/>
          <w:szCs w:val="28"/>
        </w:rPr>
        <w:t xml:space="preserve"> </w:t>
      </w:r>
      <w:r w:rsidRPr="00685514">
        <w:rPr>
          <w:b w:val="0"/>
          <w:sz w:val="28"/>
          <w:szCs w:val="28"/>
        </w:rPr>
        <w:t xml:space="preserve">Санкт-Петербурга в здравоохранение направляются </w:t>
      </w:r>
      <w:r w:rsidR="00EE5F5B" w:rsidRPr="00685514">
        <w:rPr>
          <w:b w:val="0"/>
          <w:sz w:val="28"/>
          <w:szCs w:val="28"/>
        </w:rPr>
        <w:t>ресурсы</w:t>
      </w:r>
      <w:r w:rsidRPr="00685514">
        <w:rPr>
          <w:b w:val="0"/>
          <w:sz w:val="28"/>
          <w:szCs w:val="28"/>
        </w:rPr>
        <w:t xml:space="preserve"> Фонда обязательного медицинского страхования в рамках одноканального финансирования. </w:t>
      </w:r>
    </w:p>
    <w:p w:rsidR="00C42A25" w:rsidRPr="00685514" w:rsidRDefault="00C42A25" w:rsidP="00254CBF">
      <w:pPr>
        <w:pStyle w:val="a3"/>
        <w:spacing w:line="360" w:lineRule="auto"/>
        <w:ind w:right="-34" w:firstLine="709"/>
        <w:jc w:val="both"/>
        <w:rPr>
          <w:b w:val="0"/>
          <w:sz w:val="28"/>
          <w:szCs w:val="28"/>
        </w:rPr>
      </w:pPr>
      <w:r w:rsidRPr="00685514">
        <w:rPr>
          <w:b w:val="0"/>
          <w:sz w:val="28"/>
          <w:szCs w:val="28"/>
        </w:rPr>
        <w:t xml:space="preserve">Исполнение бюджета по данной отрасли также носило антикризисный характер. Для своевременного обеспечения закупки лекарств в период санкционного давления законодательством Санкт-Петербурга на 2022 год предусмотрена возможность авансирования контрактов до 70%. </w:t>
      </w:r>
    </w:p>
    <w:p w:rsidR="004C61DC" w:rsidRPr="00685514" w:rsidRDefault="00C42A25" w:rsidP="00254CBF">
      <w:pPr>
        <w:pStyle w:val="a3"/>
        <w:spacing w:line="360" w:lineRule="auto"/>
        <w:ind w:right="-34" w:firstLine="709"/>
        <w:jc w:val="both"/>
        <w:rPr>
          <w:b w:val="0"/>
          <w:sz w:val="28"/>
          <w:szCs w:val="28"/>
        </w:rPr>
      </w:pPr>
      <w:r w:rsidRPr="00685514">
        <w:rPr>
          <w:b w:val="0"/>
          <w:sz w:val="28"/>
          <w:szCs w:val="28"/>
        </w:rPr>
        <w:t>Укреплению материально-технической базы учреждений здравоохранения уделяется особое внимание. С этой целью предусмотрены расходы по следующим направлениям:</w:t>
      </w:r>
    </w:p>
    <w:p w:rsidR="004C61DC" w:rsidRPr="00685514" w:rsidRDefault="00685514" w:rsidP="00254CBF">
      <w:pPr>
        <w:pStyle w:val="a3"/>
        <w:spacing w:line="360" w:lineRule="auto"/>
        <w:ind w:right="-34" w:firstLine="709"/>
        <w:jc w:val="both"/>
        <w:rPr>
          <w:b w:val="0"/>
          <w:sz w:val="28"/>
          <w:szCs w:val="28"/>
        </w:rPr>
      </w:pPr>
      <w:r w:rsidRPr="00685514">
        <w:rPr>
          <w:b w:val="0"/>
          <w:sz w:val="28"/>
          <w:szCs w:val="28"/>
        </w:rPr>
        <w:t>-</w:t>
      </w:r>
      <w:r w:rsidR="00D74F94" w:rsidRPr="00685514">
        <w:rPr>
          <w:b w:val="0"/>
          <w:sz w:val="28"/>
          <w:szCs w:val="28"/>
        </w:rPr>
        <w:t xml:space="preserve">на </w:t>
      </w:r>
      <w:r w:rsidR="00C42A25" w:rsidRPr="00685514">
        <w:rPr>
          <w:b w:val="0"/>
          <w:sz w:val="28"/>
          <w:szCs w:val="28"/>
        </w:rPr>
        <w:t>программу модернизации первичного звена здравоохранения</w:t>
      </w:r>
      <w:r w:rsidR="00D74F94" w:rsidRPr="00685514">
        <w:rPr>
          <w:b w:val="0"/>
          <w:sz w:val="28"/>
          <w:szCs w:val="28"/>
        </w:rPr>
        <w:t xml:space="preserve"> 3,8 млрд руб</w:t>
      </w:r>
      <w:r w:rsidR="00C42A25" w:rsidRPr="00685514">
        <w:rPr>
          <w:b w:val="0"/>
          <w:sz w:val="28"/>
          <w:szCs w:val="28"/>
        </w:rPr>
        <w:t>. Исполнение за 1 полугодие составляет 13,1%, контрактация составила 52,6%;</w:t>
      </w:r>
    </w:p>
    <w:p w:rsidR="004C61DC" w:rsidRPr="00685514" w:rsidRDefault="00685514" w:rsidP="00254CBF">
      <w:pPr>
        <w:pStyle w:val="a3"/>
        <w:spacing w:line="360" w:lineRule="auto"/>
        <w:ind w:right="-34" w:firstLine="709"/>
        <w:jc w:val="both"/>
        <w:rPr>
          <w:b w:val="0"/>
          <w:sz w:val="28"/>
          <w:szCs w:val="28"/>
        </w:rPr>
      </w:pPr>
      <w:r w:rsidRPr="00685514">
        <w:rPr>
          <w:b w:val="0"/>
          <w:sz w:val="28"/>
          <w:szCs w:val="28"/>
        </w:rPr>
        <w:t>-</w:t>
      </w:r>
      <w:r w:rsidR="00C42A25" w:rsidRPr="00685514">
        <w:rPr>
          <w:b w:val="0"/>
          <w:sz w:val="28"/>
          <w:szCs w:val="28"/>
        </w:rPr>
        <w:t>80</w:t>
      </w:r>
      <w:r w:rsidR="00EC6353" w:rsidRPr="00685514">
        <w:rPr>
          <w:b w:val="0"/>
          <w:sz w:val="28"/>
          <w:szCs w:val="28"/>
        </w:rPr>
        <w:t>5</w:t>
      </w:r>
      <w:r w:rsidR="00C42A25" w:rsidRPr="00685514">
        <w:rPr>
          <w:b w:val="0"/>
          <w:sz w:val="28"/>
          <w:szCs w:val="28"/>
        </w:rPr>
        <w:t xml:space="preserve"> млн руб. – на обновление автопарка скорой помощи, </w:t>
      </w:r>
      <w:r w:rsidR="00EE5F5B" w:rsidRPr="00685514">
        <w:rPr>
          <w:b w:val="0"/>
          <w:sz w:val="28"/>
          <w:szCs w:val="28"/>
        </w:rPr>
        <w:t xml:space="preserve">планируется </w:t>
      </w:r>
      <w:r w:rsidR="00C42A25" w:rsidRPr="00685514">
        <w:rPr>
          <w:b w:val="0"/>
          <w:sz w:val="28"/>
          <w:szCs w:val="28"/>
        </w:rPr>
        <w:t>закуп</w:t>
      </w:r>
      <w:r w:rsidR="00EE5F5B" w:rsidRPr="00685514">
        <w:rPr>
          <w:b w:val="0"/>
          <w:sz w:val="28"/>
          <w:szCs w:val="28"/>
        </w:rPr>
        <w:t>ить</w:t>
      </w:r>
      <w:r w:rsidR="00C42A25" w:rsidRPr="00685514">
        <w:rPr>
          <w:b w:val="0"/>
          <w:sz w:val="28"/>
          <w:szCs w:val="28"/>
        </w:rPr>
        <w:t xml:space="preserve"> </w:t>
      </w:r>
      <w:r w:rsidR="00B8187F" w:rsidRPr="00685514">
        <w:rPr>
          <w:b w:val="0"/>
          <w:sz w:val="28"/>
          <w:szCs w:val="28"/>
        </w:rPr>
        <w:t xml:space="preserve">102 </w:t>
      </w:r>
      <w:r w:rsidR="00C42A25" w:rsidRPr="00685514">
        <w:rPr>
          <w:b w:val="0"/>
          <w:sz w:val="28"/>
          <w:szCs w:val="28"/>
        </w:rPr>
        <w:t>автомобил</w:t>
      </w:r>
      <w:r w:rsidR="00B8187F" w:rsidRPr="00685514">
        <w:rPr>
          <w:b w:val="0"/>
          <w:sz w:val="28"/>
          <w:szCs w:val="28"/>
        </w:rPr>
        <w:t>я</w:t>
      </w:r>
      <w:r w:rsidR="00C42A25" w:rsidRPr="00685514">
        <w:rPr>
          <w:b w:val="0"/>
          <w:sz w:val="28"/>
          <w:szCs w:val="28"/>
        </w:rPr>
        <w:t>.</w:t>
      </w:r>
    </w:p>
    <w:p w:rsidR="00D74F94" w:rsidRPr="00685514" w:rsidRDefault="00D74F94" w:rsidP="00254CBF">
      <w:pPr>
        <w:pStyle w:val="a3"/>
        <w:spacing w:line="360" w:lineRule="auto"/>
        <w:ind w:right="-34" w:firstLine="709"/>
        <w:jc w:val="both"/>
        <w:rPr>
          <w:b w:val="0"/>
          <w:sz w:val="28"/>
          <w:szCs w:val="28"/>
        </w:rPr>
      </w:pPr>
      <w:r w:rsidRPr="00685514">
        <w:rPr>
          <w:b w:val="0"/>
          <w:sz w:val="28"/>
          <w:szCs w:val="28"/>
        </w:rPr>
        <w:t xml:space="preserve">На слайде виден заметный рост ассигнований на </w:t>
      </w:r>
      <w:r w:rsidR="00C42A25" w:rsidRPr="00685514">
        <w:rPr>
          <w:b w:val="0"/>
          <w:sz w:val="28"/>
          <w:szCs w:val="28"/>
        </w:rPr>
        <w:t>лекарственно</w:t>
      </w:r>
      <w:r w:rsidRPr="00685514">
        <w:rPr>
          <w:b w:val="0"/>
          <w:sz w:val="28"/>
          <w:szCs w:val="28"/>
        </w:rPr>
        <w:t xml:space="preserve">е </w:t>
      </w:r>
      <w:r w:rsidR="00C42A25" w:rsidRPr="00685514">
        <w:rPr>
          <w:b w:val="0"/>
          <w:sz w:val="28"/>
          <w:szCs w:val="28"/>
        </w:rPr>
        <w:t>обеспечени</w:t>
      </w:r>
      <w:r w:rsidRPr="00685514">
        <w:rPr>
          <w:b w:val="0"/>
          <w:sz w:val="28"/>
          <w:szCs w:val="28"/>
        </w:rPr>
        <w:t>е</w:t>
      </w:r>
      <w:r w:rsidR="00C42A25" w:rsidRPr="00685514">
        <w:rPr>
          <w:b w:val="0"/>
          <w:sz w:val="28"/>
          <w:szCs w:val="28"/>
        </w:rPr>
        <w:t>. В прошлом году на закупку лекарств израсходовано 14,5</w:t>
      </w:r>
      <w:r w:rsidR="00F2757C" w:rsidRPr="00685514">
        <w:rPr>
          <w:b w:val="0"/>
          <w:sz w:val="28"/>
          <w:szCs w:val="28"/>
        </w:rPr>
        <w:t> </w:t>
      </w:r>
      <w:r w:rsidR="00C42A25" w:rsidRPr="00685514">
        <w:rPr>
          <w:b w:val="0"/>
          <w:sz w:val="28"/>
          <w:szCs w:val="28"/>
        </w:rPr>
        <w:t>млрд руб., в 2022 году на указанные цели предусмотрено 17,0</w:t>
      </w:r>
      <w:r w:rsidR="00F2757C" w:rsidRPr="00685514">
        <w:rPr>
          <w:b w:val="0"/>
          <w:sz w:val="28"/>
          <w:szCs w:val="28"/>
        </w:rPr>
        <w:t> </w:t>
      </w:r>
      <w:r w:rsidR="00C42A25" w:rsidRPr="00685514">
        <w:rPr>
          <w:b w:val="0"/>
          <w:sz w:val="28"/>
          <w:szCs w:val="28"/>
        </w:rPr>
        <w:t>млрд</w:t>
      </w:r>
      <w:r w:rsidR="00F2757C" w:rsidRPr="00685514">
        <w:rPr>
          <w:b w:val="0"/>
          <w:sz w:val="28"/>
          <w:szCs w:val="28"/>
        </w:rPr>
        <w:t> </w:t>
      </w:r>
      <w:r w:rsidR="00C42A25" w:rsidRPr="00685514">
        <w:rPr>
          <w:b w:val="0"/>
          <w:sz w:val="28"/>
          <w:szCs w:val="28"/>
        </w:rPr>
        <w:t xml:space="preserve">руб. </w:t>
      </w:r>
    </w:p>
    <w:p w:rsidR="00EE5F5B" w:rsidRPr="00685514" w:rsidRDefault="002B644E" w:rsidP="00254CBF">
      <w:pPr>
        <w:pStyle w:val="a3"/>
        <w:spacing w:line="360" w:lineRule="auto"/>
        <w:ind w:right="-34" w:firstLine="709"/>
        <w:jc w:val="both"/>
        <w:rPr>
          <w:b w:val="0"/>
          <w:sz w:val="28"/>
          <w:szCs w:val="28"/>
        </w:rPr>
      </w:pPr>
      <w:r w:rsidRPr="00685514">
        <w:rPr>
          <w:b w:val="0"/>
          <w:sz w:val="28"/>
          <w:szCs w:val="28"/>
        </w:rPr>
        <w:t>Мы</w:t>
      </w:r>
      <w:r w:rsidR="00D87914" w:rsidRPr="00685514">
        <w:rPr>
          <w:b w:val="0"/>
          <w:sz w:val="28"/>
          <w:szCs w:val="28"/>
        </w:rPr>
        <w:t xml:space="preserve"> подробно </w:t>
      </w:r>
      <w:r w:rsidRPr="00685514">
        <w:rPr>
          <w:b w:val="0"/>
          <w:sz w:val="28"/>
          <w:szCs w:val="28"/>
        </w:rPr>
        <w:t>остановились</w:t>
      </w:r>
      <w:r w:rsidR="00D87914" w:rsidRPr="00685514">
        <w:rPr>
          <w:b w:val="0"/>
          <w:sz w:val="28"/>
          <w:szCs w:val="28"/>
        </w:rPr>
        <w:t xml:space="preserve"> </w:t>
      </w:r>
      <w:r w:rsidRPr="00685514">
        <w:rPr>
          <w:b w:val="0"/>
          <w:sz w:val="28"/>
          <w:szCs w:val="28"/>
        </w:rPr>
        <w:t>на</w:t>
      </w:r>
      <w:r w:rsidR="00D87914" w:rsidRPr="00685514">
        <w:rPr>
          <w:b w:val="0"/>
          <w:sz w:val="28"/>
          <w:szCs w:val="28"/>
        </w:rPr>
        <w:t xml:space="preserve"> расходах по социальному блоку. Кроме этого, значительный объем расходов приходится на отрасль </w:t>
      </w:r>
      <w:r w:rsidR="00DC6CD3" w:rsidRPr="00685514">
        <w:rPr>
          <w:b w:val="0"/>
          <w:sz w:val="28"/>
          <w:szCs w:val="28"/>
        </w:rPr>
        <w:t>«Транспорт».</w:t>
      </w:r>
      <w:r w:rsidR="00D87914" w:rsidRPr="00685514">
        <w:rPr>
          <w:b w:val="0"/>
          <w:sz w:val="28"/>
          <w:szCs w:val="28"/>
        </w:rPr>
        <w:t xml:space="preserve"> </w:t>
      </w:r>
    </w:p>
    <w:p w:rsidR="009A495F" w:rsidRPr="00685514" w:rsidRDefault="009A495F" w:rsidP="00254CBF">
      <w:pPr>
        <w:pStyle w:val="a3"/>
        <w:spacing w:line="360" w:lineRule="auto"/>
        <w:ind w:right="-34" w:firstLine="709"/>
        <w:jc w:val="both"/>
        <w:rPr>
          <w:b w:val="0"/>
          <w:sz w:val="28"/>
          <w:szCs w:val="28"/>
        </w:rPr>
      </w:pPr>
      <w:r w:rsidRPr="00685514">
        <w:rPr>
          <w:b w:val="0"/>
          <w:sz w:val="28"/>
          <w:szCs w:val="28"/>
        </w:rPr>
        <w:t xml:space="preserve">В целом по разделу исполнение бюджетных ассигнований </w:t>
      </w:r>
      <w:r w:rsidR="00685514" w:rsidRPr="00685514">
        <w:rPr>
          <w:b w:val="0"/>
          <w:sz w:val="28"/>
          <w:szCs w:val="28"/>
        </w:rPr>
        <w:t xml:space="preserve">на </w:t>
      </w:r>
      <w:r w:rsidR="00BD6779" w:rsidRPr="00685514">
        <w:rPr>
          <w:b w:val="0"/>
          <w:sz w:val="28"/>
          <w:szCs w:val="28"/>
        </w:rPr>
        <w:t>1 июля</w:t>
      </w:r>
      <w:r w:rsidRPr="00685514">
        <w:rPr>
          <w:b w:val="0"/>
          <w:sz w:val="28"/>
          <w:szCs w:val="28"/>
        </w:rPr>
        <w:t xml:space="preserve"> составило 41,4 млрд руб., или 33,4% от плана. Наблюдается хорошая динамика не только по году, но и в сравнении с 2020</w:t>
      </w:r>
      <w:r w:rsidR="00F2757C" w:rsidRPr="00685514">
        <w:rPr>
          <w:b w:val="0"/>
          <w:sz w:val="28"/>
          <w:szCs w:val="28"/>
        </w:rPr>
        <w:t> </w:t>
      </w:r>
      <w:r w:rsidRPr="00685514">
        <w:rPr>
          <w:b w:val="0"/>
          <w:sz w:val="28"/>
          <w:szCs w:val="28"/>
        </w:rPr>
        <w:t>и 2021 год</w:t>
      </w:r>
      <w:r w:rsidR="00B8187F" w:rsidRPr="00685514">
        <w:rPr>
          <w:b w:val="0"/>
          <w:sz w:val="28"/>
          <w:szCs w:val="28"/>
        </w:rPr>
        <w:t>ами</w:t>
      </w:r>
      <w:r w:rsidRPr="00685514">
        <w:rPr>
          <w:b w:val="0"/>
          <w:sz w:val="28"/>
          <w:szCs w:val="28"/>
        </w:rPr>
        <w:t>.</w:t>
      </w:r>
    </w:p>
    <w:p w:rsidR="009A495F" w:rsidRPr="00685514" w:rsidRDefault="009A495F" w:rsidP="00254CBF">
      <w:pPr>
        <w:pStyle w:val="a3"/>
        <w:spacing w:line="360" w:lineRule="auto"/>
        <w:ind w:right="-34" w:firstLine="709"/>
        <w:jc w:val="both"/>
        <w:rPr>
          <w:b w:val="0"/>
          <w:sz w:val="28"/>
          <w:szCs w:val="28"/>
        </w:rPr>
      </w:pPr>
      <w:r w:rsidRPr="00685514">
        <w:rPr>
          <w:b w:val="0"/>
          <w:sz w:val="28"/>
          <w:szCs w:val="28"/>
        </w:rPr>
        <w:t xml:space="preserve">Наибольший удельный вес в структуре расходов за I полугодие </w:t>
      </w:r>
      <w:r w:rsidR="000D7639" w:rsidRPr="00685514">
        <w:rPr>
          <w:b w:val="0"/>
          <w:sz w:val="28"/>
          <w:szCs w:val="28"/>
        </w:rPr>
        <w:t>(43,1% или 53,5 млрд руб.) занимают</w:t>
      </w:r>
      <w:r w:rsidRPr="00685514">
        <w:rPr>
          <w:b w:val="0"/>
          <w:sz w:val="28"/>
          <w:szCs w:val="28"/>
        </w:rPr>
        <w:t xml:space="preserve"> субсидии перевозчикам на перевозку пас</w:t>
      </w:r>
      <w:r w:rsidR="000D7639" w:rsidRPr="00685514">
        <w:rPr>
          <w:b w:val="0"/>
          <w:sz w:val="28"/>
          <w:szCs w:val="28"/>
        </w:rPr>
        <w:t>сажиров по регулируемому тарифу. Расходы на сегодняшний день составили</w:t>
      </w:r>
      <w:r w:rsidRPr="00685514">
        <w:rPr>
          <w:b w:val="0"/>
          <w:sz w:val="28"/>
          <w:szCs w:val="28"/>
        </w:rPr>
        <w:t xml:space="preserve"> </w:t>
      </w:r>
      <w:r w:rsidR="00E93AD9" w:rsidRPr="00685514">
        <w:rPr>
          <w:b w:val="0"/>
          <w:sz w:val="28"/>
          <w:szCs w:val="28"/>
        </w:rPr>
        <w:t>28,5</w:t>
      </w:r>
      <w:r w:rsidRPr="00685514">
        <w:rPr>
          <w:b w:val="0"/>
          <w:sz w:val="28"/>
          <w:szCs w:val="28"/>
        </w:rPr>
        <w:t xml:space="preserve"> млрд руб.</w:t>
      </w:r>
    </w:p>
    <w:p w:rsidR="009A495F" w:rsidRPr="00685514" w:rsidRDefault="004D36D4" w:rsidP="00254CBF">
      <w:pPr>
        <w:pStyle w:val="a3"/>
        <w:spacing w:line="360" w:lineRule="auto"/>
        <w:ind w:right="-34" w:firstLine="709"/>
        <w:jc w:val="both"/>
        <w:rPr>
          <w:b w:val="0"/>
          <w:sz w:val="28"/>
          <w:szCs w:val="28"/>
        </w:rPr>
      </w:pPr>
      <w:r w:rsidRPr="00685514">
        <w:rPr>
          <w:b w:val="0"/>
          <w:sz w:val="28"/>
          <w:szCs w:val="28"/>
        </w:rPr>
        <w:t xml:space="preserve">На </w:t>
      </w:r>
      <w:r w:rsidR="009A495F" w:rsidRPr="00685514">
        <w:rPr>
          <w:b w:val="0"/>
          <w:sz w:val="28"/>
          <w:szCs w:val="28"/>
        </w:rPr>
        <w:t xml:space="preserve">приобретение подвижного состава и развитие инфраструктуры предприятий городского пассажирского транспорта </w:t>
      </w:r>
      <w:r w:rsidRPr="00685514">
        <w:rPr>
          <w:b w:val="0"/>
          <w:sz w:val="28"/>
          <w:szCs w:val="28"/>
        </w:rPr>
        <w:t xml:space="preserve">на </w:t>
      </w:r>
      <w:r w:rsidR="000D058D" w:rsidRPr="00685514">
        <w:rPr>
          <w:b w:val="0"/>
          <w:sz w:val="28"/>
          <w:szCs w:val="28"/>
        </w:rPr>
        <w:t xml:space="preserve">текущий </w:t>
      </w:r>
      <w:r w:rsidRPr="00685514">
        <w:rPr>
          <w:b w:val="0"/>
          <w:sz w:val="28"/>
          <w:szCs w:val="28"/>
        </w:rPr>
        <w:t xml:space="preserve">год предусмотрено </w:t>
      </w:r>
      <w:r w:rsidR="00E93AD9" w:rsidRPr="00685514">
        <w:rPr>
          <w:b w:val="0"/>
          <w:sz w:val="28"/>
          <w:szCs w:val="28"/>
        </w:rPr>
        <w:t xml:space="preserve">26,1 </w:t>
      </w:r>
      <w:r w:rsidR="000D7639" w:rsidRPr="00685514">
        <w:rPr>
          <w:b w:val="0"/>
          <w:sz w:val="28"/>
          <w:szCs w:val="28"/>
        </w:rPr>
        <w:t>млрд руб.</w:t>
      </w:r>
      <w:r w:rsidRPr="00685514">
        <w:rPr>
          <w:b w:val="0"/>
          <w:sz w:val="28"/>
          <w:szCs w:val="28"/>
        </w:rPr>
        <w:t xml:space="preserve"> </w:t>
      </w:r>
      <w:r w:rsidR="000D7639" w:rsidRPr="00685514">
        <w:rPr>
          <w:b w:val="0"/>
          <w:sz w:val="28"/>
          <w:szCs w:val="28"/>
        </w:rPr>
        <w:t>Это абсолютный максимум за последние</w:t>
      </w:r>
      <w:r w:rsidR="003C7E53" w:rsidRPr="00685514">
        <w:rPr>
          <w:b w:val="0"/>
          <w:sz w:val="28"/>
          <w:szCs w:val="28"/>
        </w:rPr>
        <w:t xml:space="preserve"> десять</w:t>
      </w:r>
      <w:r w:rsidR="003F7F5E" w:rsidRPr="00685514">
        <w:rPr>
          <w:b w:val="0"/>
          <w:sz w:val="28"/>
          <w:szCs w:val="28"/>
        </w:rPr>
        <w:t xml:space="preserve"> лет</w:t>
      </w:r>
      <w:r w:rsidRPr="00685514">
        <w:rPr>
          <w:b w:val="0"/>
          <w:sz w:val="28"/>
          <w:szCs w:val="28"/>
        </w:rPr>
        <w:t>.</w:t>
      </w:r>
      <w:r w:rsidR="009A495F" w:rsidRPr="00685514">
        <w:rPr>
          <w:b w:val="0"/>
          <w:sz w:val="28"/>
          <w:szCs w:val="28"/>
        </w:rPr>
        <w:t xml:space="preserve"> </w:t>
      </w:r>
      <w:r w:rsidR="000D7639" w:rsidRPr="00685514">
        <w:rPr>
          <w:b w:val="0"/>
          <w:sz w:val="28"/>
          <w:szCs w:val="28"/>
        </w:rPr>
        <w:t>Исполнение составило</w:t>
      </w:r>
      <w:r w:rsidR="009A495F" w:rsidRPr="00685514">
        <w:rPr>
          <w:b w:val="0"/>
          <w:sz w:val="28"/>
          <w:szCs w:val="28"/>
        </w:rPr>
        <w:t xml:space="preserve"> </w:t>
      </w:r>
      <w:r w:rsidR="00396493" w:rsidRPr="00685514">
        <w:rPr>
          <w:b w:val="0"/>
          <w:sz w:val="28"/>
          <w:szCs w:val="28"/>
        </w:rPr>
        <w:t>4</w:t>
      </w:r>
      <w:r w:rsidR="009A495F" w:rsidRPr="00685514">
        <w:rPr>
          <w:b w:val="0"/>
          <w:sz w:val="28"/>
          <w:szCs w:val="28"/>
        </w:rPr>
        <w:t xml:space="preserve"> млрд руб. </w:t>
      </w:r>
      <w:r w:rsidRPr="00685514">
        <w:rPr>
          <w:b w:val="0"/>
          <w:sz w:val="28"/>
          <w:szCs w:val="28"/>
        </w:rPr>
        <w:t>или 9,8%.</w:t>
      </w:r>
    </w:p>
    <w:p w:rsidR="00D74F94" w:rsidRPr="00685514" w:rsidRDefault="009A495F" w:rsidP="00254CBF">
      <w:pPr>
        <w:pStyle w:val="a3"/>
        <w:spacing w:line="360" w:lineRule="auto"/>
        <w:ind w:right="-34" w:firstLine="709"/>
        <w:jc w:val="both"/>
        <w:rPr>
          <w:b w:val="0"/>
          <w:sz w:val="28"/>
          <w:szCs w:val="28"/>
        </w:rPr>
      </w:pPr>
      <w:r w:rsidRPr="00685514">
        <w:rPr>
          <w:b w:val="0"/>
          <w:sz w:val="28"/>
          <w:szCs w:val="28"/>
        </w:rPr>
        <w:lastRenderedPageBreak/>
        <w:t xml:space="preserve">Расходы на транспортную реформу </w:t>
      </w:r>
      <w:r w:rsidR="00D74F94" w:rsidRPr="00685514">
        <w:rPr>
          <w:b w:val="0"/>
          <w:sz w:val="28"/>
          <w:szCs w:val="28"/>
        </w:rPr>
        <w:t>(13,3% в структуре расходов</w:t>
      </w:r>
      <w:r w:rsidR="00D87914" w:rsidRPr="00685514">
        <w:rPr>
          <w:b w:val="0"/>
          <w:sz w:val="28"/>
          <w:szCs w:val="28"/>
        </w:rPr>
        <w:t xml:space="preserve"> по отрасли</w:t>
      </w:r>
      <w:r w:rsidR="00D74F94" w:rsidRPr="00685514">
        <w:rPr>
          <w:b w:val="0"/>
          <w:sz w:val="28"/>
          <w:szCs w:val="28"/>
        </w:rPr>
        <w:t>) исполнены</w:t>
      </w:r>
      <w:r w:rsidRPr="00685514">
        <w:rPr>
          <w:b w:val="0"/>
          <w:sz w:val="28"/>
          <w:szCs w:val="28"/>
        </w:rPr>
        <w:t xml:space="preserve"> </w:t>
      </w:r>
      <w:r w:rsidR="00D74F94" w:rsidRPr="00685514">
        <w:rPr>
          <w:b w:val="0"/>
          <w:sz w:val="28"/>
          <w:szCs w:val="28"/>
        </w:rPr>
        <w:t>в сумме 5</w:t>
      </w:r>
      <w:r w:rsidRPr="00685514">
        <w:rPr>
          <w:b w:val="0"/>
          <w:sz w:val="28"/>
          <w:szCs w:val="28"/>
        </w:rPr>
        <w:t>,5 млрд</w:t>
      </w:r>
      <w:r w:rsidR="00E93AD9" w:rsidRPr="00685514">
        <w:rPr>
          <w:b w:val="0"/>
          <w:sz w:val="28"/>
          <w:szCs w:val="28"/>
        </w:rPr>
        <w:t xml:space="preserve"> руб.</w:t>
      </w:r>
      <w:r w:rsidR="00EE5F5B" w:rsidRPr="00685514">
        <w:rPr>
          <w:b w:val="0"/>
          <w:sz w:val="28"/>
          <w:szCs w:val="28"/>
        </w:rPr>
        <w:t xml:space="preserve"> </w:t>
      </w:r>
      <w:r w:rsidR="00DC6CD3" w:rsidRPr="00685514">
        <w:rPr>
          <w:b w:val="0"/>
          <w:sz w:val="28"/>
          <w:szCs w:val="28"/>
        </w:rPr>
        <w:t>(54,2</w:t>
      </w:r>
      <w:r w:rsidR="00EE5F5B" w:rsidRPr="00685514">
        <w:rPr>
          <w:b w:val="0"/>
          <w:sz w:val="28"/>
          <w:szCs w:val="28"/>
        </w:rPr>
        <w:t>% от плана</w:t>
      </w:r>
      <w:r w:rsidR="00DC6CD3" w:rsidRPr="00685514">
        <w:rPr>
          <w:b w:val="0"/>
          <w:sz w:val="28"/>
          <w:szCs w:val="28"/>
        </w:rPr>
        <w:t>).</w:t>
      </w:r>
    </w:p>
    <w:p w:rsidR="00452205" w:rsidRPr="00685514" w:rsidRDefault="00452205" w:rsidP="00254CBF">
      <w:pPr>
        <w:pStyle w:val="a3"/>
        <w:spacing w:line="360" w:lineRule="auto"/>
        <w:ind w:right="-34" w:firstLine="709"/>
        <w:jc w:val="both"/>
        <w:rPr>
          <w:b w:val="0"/>
          <w:sz w:val="28"/>
          <w:szCs w:val="28"/>
        </w:rPr>
      </w:pPr>
      <w:r w:rsidRPr="00685514">
        <w:rPr>
          <w:b w:val="0"/>
          <w:sz w:val="28"/>
          <w:szCs w:val="28"/>
        </w:rPr>
        <w:t xml:space="preserve">В бюджете Санкт-Петербурга на 2022 год расходы по отрасли «Дорожное хозяйство» предусмотрены в объеме 66 млрд руб., что на 14,7 млрд руб. больше чем исполнение 2021 года. За 1 полугодие исполнение составило 18,7 млрд руб. (28,3%). </w:t>
      </w:r>
    </w:p>
    <w:p w:rsidR="00452205" w:rsidRPr="00685514" w:rsidRDefault="00452205" w:rsidP="00254CBF">
      <w:pPr>
        <w:pStyle w:val="a3"/>
        <w:spacing w:line="360" w:lineRule="auto"/>
        <w:ind w:right="-34" w:firstLine="709"/>
        <w:jc w:val="both"/>
        <w:rPr>
          <w:b w:val="0"/>
          <w:sz w:val="28"/>
          <w:szCs w:val="28"/>
        </w:rPr>
      </w:pPr>
      <w:r w:rsidRPr="00685514">
        <w:rPr>
          <w:b w:val="0"/>
          <w:sz w:val="28"/>
          <w:szCs w:val="28"/>
        </w:rPr>
        <w:t>Существенно</w:t>
      </w:r>
      <w:r w:rsidR="002F3CCE" w:rsidRPr="00685514">
        <w:rPr>
          <w:b w:val="0"/>
          <w:sz w:val="28"/>
          <w:szCs w:val="28"/>
        </w:rPr>
        <w:t>е</w:t>
      </w:r>
      <w:r w:rsidRPr="00685514">
        <w:rPr>
          <w:b w:val="0"/>
          <w:sz w:val="28"/>
          <w:szCs w:val="28"/>
        </w:rPr>
        <w:t xml:space="preserve"> </w:t>
      </w:r>
      <w:r w:rsidR="002F3CCE" w:rsidRPr="00685514">
        <w:rPr>
          <w:b w:val="0"/>
          <w:sz w:val="28"/>
          <w:szCs w:val="28"/>
        </w:rPr>
        <w:t>увеличение по сравнению с</w:t>
      </w:r>
      <w:r w:rsidRPr="00685514">
        <w:rPr>
          <w:b w:val="0"/>
          <w:sz w:val="28"/>
          <w:szCs w:val="28"/>
        </w:rPr>
        <w:t xml:space="preserve"> 2021 год</w:t>
      </w:r>
      <w:r w:rsidR="002F3CCE" w:rsidRPr="00685514">
        <w:rPr>
          <w:b w:val="0"/>
          <w:sz w:val="28"/>
          <w:szCs w:val="28"/>
        </w:rPr>
        <w:t>ом</w:t>
      </w:r>
      <w:r w:rsidRPr="00685514">
        <w:rPr>
          <w:b w:val="0"/>
          <w:sz w:val="28"/>
          <w:szCs w:val="28"/>
        </w:rPr>
        <w:t xml:space="preserve"> предусмотрено по следующим направлениям: </w:t>
      </w:r>
    </w:p>
    <w:p w:rsidR="00452205" w:rsidRPr="00685514" w:rsidRDefault="00685514" w:rsidP="00254CBF">
      <w:pPr>
        <w:pStyle w:val="a3"/>
        <w:spacing w:line="360" w:lineRule="auto"/>
        <w:ind w:right="-34" w:firstLine="709"/>
        <w:jc w:val="both"/>
        <w:rPr>
          <w:b w:val="0"/>
          <w:sz w:val="28"/>
          <w:szCs w:val="28"/>
        </w:rPr>
      </w:pPr>
      <w:r w:rsidRPr="00685514">
        <w:rPr>
          <w:b w:val="0"/>
          <w:sz w:val="28"/>
          <w:szCs w:val="28"/>
        </w:rPr>
        <w:t>-</w:t>
      </w:r>
      <w:r w:rsidR="00452205" w:rsidRPr="00685514">
        <w:rPr>
          <w:b w:val="0"/>
          <w:sz w:val="28"/>
          <w:szCs w:val="28"/>
        </w:rPr>
        <w:t xml:space="preserve">на 6,3 млрд руб. увеличены расходы на ремонт, капитальный ремонт дорог и трамвайных путей. За </w:t>
      </w:r>
      <w:r w:rsidR="002B644E" w:rsidRPr="00685514">
        <w:rPr>
          <w:b w:val="0"/>
          <w:sz w:val="28"/>
          <w:szCs w:val="28"/>
        </w:rPr>
        <w:t xml:space="preserve">первое </w:t>
      </w:r>
      <w:r w:rsidR="00452205" w:rsidRPr="00685514">
        <w:rPr>
          <w:b w:val="0"/>
          <w:sz w:val="28"/>
          <w:szCs w:val="28"/>
        </w:rPr>
        <w:t>полугодие исполнен</w:t>
      </w:r>
      <w:r w:rsidR="007F35D6" w:rsidRPr="00685514">
        <w:rPr>
          <w:b w:val="0"/>
          <w:sz w:val="28"/>
          <w:szCs w:val="28"/>
        </w:rPr>
        <w:t>ие</w:t>
      </w:r>
      <w:r w:rsidR="00452205" w:rsidRPr="00685514">
        <w:rPr>
          <w:b w:val="0"/>
          <w:sz w:val="28"/>
          <w:szCs w:val="28"/>
        </w:rPr>
        <w:t xml:space="preserve"> </w:t>
      </w:r>
      <w:r w:rsidR="007F35D6" w:rsidRPr="00685514">
        <w:rPr>
          <w:b w:val="0"/>
          <w:sz w:val="28"/>
          <w:szCs w:val="28"/>
        </w:rPr>
        <w:t xml:space="preserve">составило </w:t>
      </w:r>
      <w:r w:rsidR="0095711E" w:rsidRPr="00685514">
        <w:rPr>
          <w:b w:val="0"/>
          <w:sz w:val="28"/>
          <w:szCs w:val="28"/>
        </w:rPr>
        <w:t>чуть более 1 млрд руб.;</w:t>
      </w:r>
    </w:p>
    <w:p w:rsidR="00452205" w:rsidRPr="00685514" w:rsidRDefault="00685514" w:rsidP="00254CBF">
      <w:pPr>
        <w:pStyle w:val="a3"/>
        <w:spacing w:line="360" w:lineRule="auto"/>
        <w:ind w:right="-34" w:firstLine="709"/>
        <w:jc w:val="both"/>
        <w:rPr>
          <w:b w:val="0"/>
          <w:sz w:val="28"/>
          <w:szCs w:val="28"/>
        </w:rPr>
      </w:pPr>
      <w:r w:rsidRPr="00685514">
        <w:rPr>
          <w:b w:val="0"/>
          <w:sz w:val="28"/>
          <w:szCs w:val="28"/>
        </w:rPr>
        <w:t>-</w:t>
      </w:r>
      <w:r w:rsidR="00452205" w:rsidRPr="00685514">
        <w:rPr>
          <w:b w:val="0"/>
          <w:sz w:val="28"/>
          <w:szCs w:val="28"/>
        </w:rPr>
        <w:t xml:space="preserve">на 2,2 млрд руб. в сравнении с исполнением прошлого года увеличены расходы на содержание дорог; </w:t>
      </w:r>
    </w:p>
    <w:p w:rsidR="00452205" w:rsidRPr="00685514" w:rsidRDefault="00685514" w:rsidP="00254CBF">
      <w:pPr>
        <w:pStyle w:val="a3"/>
        <w:spacing w:line="360" w:lineRule="auto"/>
        <w:ind w:right="-34" w:firstLine="709"/>
        <w:jc w:val="both"/>
        <w:rPr>
          <w:b w:val="0"/>
          <w:sz w:val="28"/>
          <w:szCs w:val="28"/>
        </w:rPr>
      </w:pPr>
      <w:r w:rsidRPr="00685514">
        <w:rPr>
          <w:b w:val="0"/>
          <w:sz w:val="28"/>
          <w:szCs w:val="28"/>
        </w:rPr>
        <w:t>-</w:t>
      </w:r>
      <w:r w:rsidR="00452205" w:rsidRPr="00685514">
        <w:rPr>
          <w:b w:val="0"/>
          <w:sz w:val="28"/>
          <w:szCs w:val="28"/>
        </w:rPr>
        <w:t xml:space="preserve">появилась новая статья расходов – приобретение транспортных средств для коммунального хозяйства и содержания дорог, на эти цели выделен 1 млрд руб. </w:t>
      </w:r>
      <w:r w:rsidR="00B8187F" w:rsidRPr="00685514">
        <w:rPr>
          <w:b w:val="0"/>
          <w:sz w:val="28"/>
          <w:szCs w:val="28"/>
        </w:rPr>
        <w:t>З</w:t>
      </w:r>
      <w:r w:rsidR="00452205" w:rsidRPr="00685514">
        <w:rPr>
          <w:b w:val="0"/>
          <w:sz w:val="28"/>
          <w:szCs w:val="28"/>
        </w:rPr>
        <w:t>а полугодие</w:t>
      </w:r>
      <w:r w:rsidR="00B8187F" w:rsidRPr="00685514">
        <w:rPr>
          <w:b w:val="0"/>
          <w:sz w:val="28"/>
          <w:szCs w:val="28"/>
        </w:rPr>
        <w:t xml:space="preserve"> исполнено 34,7 млн руб.</w:t>
      </w:r>
      <w:r w:rsidRPr="00685514">
        <w:rPr>
          <w:b w:val="0"/>
          <w:sz w:val="28"/>
          <w:szCs w:val="28"/>
        </w:rPr>
        <w:t xml:space="preserve"> </w:t>
      </w:r>
      <w:r w:rsidR="00452205" w:rsidRPr="00685514">
        <w:rPr>
          <w:b w:val="0"/>
          <w:sz w:val="28"/>
          <w:szCs w:val="28"/>
        </w:rPr>
        <w:t xml:space="preserve">или 3,5%. </w:t>
      </w:r>
    </w:p>
    <w:p w:rsidR="00270AA6" w:rsidRPr="00685514" w:rsidRDefault="00B8187F" w:rsidP="00254CBF">
      <w:pPr>
        <w:pStyle w:val="a3"/>
        <w:spacing w:line="360" w:lineRule="auto"/>
        <w:ind w:right="-34" w:firstLine="709"/>
        <w:jc w:val="both"/>
        <w:rPr>
          <w:b w:val="0"/>
          <w:sz w:val="28"/>
          <w:szCs w:val="28"/>
        </w:rPr>
      </w:pPr>
      <w:r w:rsidRPr="00685514">
        <w:rPr>
          <w:b w:val="0"/>
          <w:sz w:val="28"/>
          <w:szCs w:val="28"/>
        </w:rPr>
        <w:t>Финансирование дорожной деятельности осуществляется в том числе за счет средств федерального бюджета в объеме 5,8 млрд руб.</w:t>
      </w:r>
    </w:p>
    <w:p w:rsidR="00452205" w:rsidRPr="00685514" w:rsidRDefault="00452205" w:rsidP="00254CBF">
      <w:pPr>
        <w:pStyle w:val="a3"/>
        <w:spacing w:line="360" w:lineRule="auto"/>
        <w:ind w:right="-34" w:firstLine="709"/>
        <w:jc w:val="both"/>
        <w:rPr>
          <w:b w:val="0"/>
          <w:sz w:val="28"/>
          <w:szCs w:val="28"/>
        </w:rPr>
      </w:pPr>
      <w:r w:rsidRPr="00685514">
        <w:rPr>
          <w:b w:val="0"/>
          <w:sz w:val="28"/>
          <w:szCs w:val="28"/>
        </w:rPr>
        <w:t>Имея высокие доходы, мы можем поддерживать исполнение наших перспективных стратегических планов. «Расходы развития» запланированы на уровне 240 млрд руб., что превышает уровень 2021 года на 64%. По итогам шести месяцев они исполнены на 35,8 млрд руб. Несмотря на объективные сложности с контрактацией из-за роста цен на строительные материалы стоит задача исполнить достаточно амбициозную адресную инвестиционную программу в полном объеме. На ее реализацию предусмотрено 143 млрд руб., что выше исполнения 2021 года на 61%.</w:t>
      </w:r>
    </w:p>
    <w:p w:rsidR="00452205" w:rsidRPr="00685514" w:rsidRDefault="00452205" w:rsidP="00254CBF">
      <w:pPr>
        <w:pStyle w:val="a3"/>
        <w:spacing w:line="360" w:lineRule="auto"/>
        <w:ind w:right="-34" w:firstLine="709"/>
        <w:jc w:val="both"/>
        <w:rPr>
          <w:b w:val="0"/>
          <w:sz w:val="28"/>
          <w:szCs w:val="28"/>
        </w:rPr>
      </w:pPr>
      <w:r w:rsidRPr="00685514">
        <w:rPr>
          <w:b w:val="0"/>
          <w:sz w:val="28"/>
          <w:szCs w:val="28"/>
        </w:rPr>
        <w:t>Контрактов по объектам АИП на сегодняшний день заключено на сумму 45,6 млрд руб., что составляет 46,9 % от лимитов, подлежащих контрактации. В стадии размещения находятся контракты еще на 8,2 млрд руб. Комитетам – исполнителям АИП необходимо ускорить процедуры заключения контрактов.</w:t>
      </w:r>
    </w:p>
    <w:p w:rsidR="00452205" w:rsidRPr="00685514" w:rsidRDefault="00452205" w:rsidP="00254CBF">
      <w:pPr>
        <w:pStyle w:val="a3"/>
        <w:spacing w:line="360" w:lineRule="auto"/>
        <w:ind w:right="-34" w:firstLine="709"/>
        <w:jc w:val="both"/>
        <w:rPr>
          <w:b w:val="0"/>
          <w:sz w:val="28"/>
          <w:szCs w:val="28"/>
        </w:rPr>
      </w:pPr>
      <w:r w:rsidRPr="00685514">
        <w:rPr>
          <w:b w:val="0"/>
          <w:sz w:val="28"/>
          <w:szCs w:val="28"/>
        </w:rPr>
        <w:t>Коллеги, хочу напомнить, что по нашим Мерам по исполнению бюджета авансирование после 1 ноября по контрактам АИП не допускается.</w:t>
      </w:r>
    </w:p>
    <w:p w:rsidR="001C05EC" w:rsidRPr="00685514" w:rsidRDefault="001C05EC" w:rsidP="00254CBF">
      <w:pPr>
        <w:pStyle w:val="a3"/>
        <w:spacing w:line="360" w:lineRule="auto"/>
        <w:ind w:right="-34" w:firstLine="709"/>
        <w:jc w:val="both"/>
        <w:rPr>
          <w:b w:val="0"/>
          <w:sz w:val="28"/>
          <w:szCs w:val="28"/>
        </w:rPr>
      </w:pPr>
      <w:r w:rsidRPr="00685514">
        <w:rPr>
          <w:b w:val="0"/>
          <w:sz w:val="28"/>
          <w:szCs w:val="28"/>
        </w:rPr>
        <w:lastRenderedPageBreak/>
        <w:t>В начале своего выступления я уже приводила цифру финансового обеспечения закупок государственных учреждений на 2022 год</w:t>
      </w:r>
      <w:r w:rsidR="003F7F5E" w:rsidRPr="00685514">
        <w:rPr>
          <w:b w:val="0"/>
          <w:sz w:val="28"/>
          <w:szCs w:val="28"/>
        </w:rPr>
        <w:t xml:space="preserve"> (333 млрд руб</w:t>
      </w:r>
      <w:r w:rsidR="002F3CCE" w:rsidRPr="00685514">
        <w:rPr>
          <w:b w:val="0"/>
          <w:sz w:val="28"/>
          <w:szCs w:val="28"/>
        </w:rPr>
        <w:t>.</w:t>
      </w:r>
      <w:r w:rsidR="003F7F5E" w:rsidRPr="00685514">
        <w:rPr>
          <w:b w:val="0"/>
          <w:sz w:val="28"/>
          <w:szCs w:val="28"/>
        </w:rPr>
        <w:t>)</w:t>
      </w:r>
      <w:r w:rsidRPr="00685514">
        <w:rPr>
          <w:b w:val="0"/>
          <w:sz w:val="28"/>
          <w:szCs w:val="28"/>
        </w:rPr>
        <w:t>. По итогам полугодия законтрактован</w:t>
      </w:r>
      <w:r w:rsidR="00560C1F" w:rsidRPr="00685514">
        <w:rPr>
          <w:b w:val="0"/>
          <w:sz w:val="28"/>
          <w:szCs w:val="28"/>
        </w:rPr>
        <w:t xml:space="preserve"> </w:t>
      </w:r>
      <w:r w:rsidRPr="00685514">
        <w:rPr>
          <w:b w:val="0"/>
          <w:sz w:val="28"/>
          <w:szCs w:val="28"/>
        </w:rPr>
        <w:t>61</w:t>
      </w:r>
      <w:r w:rsidR="00AD300F" w:rsidRPr="00685514">
        <w:rPr>
          <w:b w:val="0"/>
          <w:sz w:val="28"/>
          <w:szCs w:val="28"/>
        </w:rPr>
        <w:t> </w:t>
      </w:r>
      <w:r w:rsidRPr="00685514">
        <w:rPr>
          <w:b w:val="0"/>
          <w:sz w:val="28"/>
          <w:szCs w:val="28"/>
        </w:rPr>
        <w:t xml:space="preserve">% закупок </w:t>
      </w:r>
      <w:r w:rsidR="00560C1F" w:rsidRPr="00685514">
        <w:rPr>
          <w:b w:val="0"/>
          <w:sz w:val="28"/>
          <w:szCs w:val="28"/>
        </w:rPr>
        <w:t>на сумму 204,9</w:t>
      </w:r>
      <w:r w:rsidRPr="00685514">
        <w:rPr>
          <w:b w:val="0"/>
          <w:sz w:val="28"/>
          <w:szCs w:val="28"/>
        </w:rPr>
        <w:t> </w:t>
      </w:r>
      <w:r w:rsidR="00560C1F" w:rsidRPr="00685514">
        <w:rPr>
          <w:b w:val="0"/>
          <w:sz w:val="28"/>
          <w:szCs w:val="28"/>
        </w:rPr>
        <w:t xml:space="preserve">млрд руб. </w:t>
      </w:r>
    </w:p>
    <w:p w:rsidR="00560C1F" w:rsidRPr="00685514" w:rsidRDefault="001C05EC" w:rsidP="00254CBF">
      <w:pPr>
        <w:pStyle w:val="a3"/>
        <w:spacing w:line="360" w:lineRule="auto"/>
        <w:ind w:right="-34" w:firstLine="709"/>
        <w:jc w:val="both"/>
        <w:rPr>
          <w:b w:val="0"/>
          <w:sz w:val="28"/>
          <w:szCs w:val="28"/>
        </w:rPr>
      </w:pPr>
      <w:r w:rsidRPr="00685514">
        <w:rPr>
          <w:b w:val="0"/>
          <w:sz w:val="28"/>
          <w:szCs w:val="28"/>
        </w:rPr>
        <w:t xml:space="preserve">Низкая контрактация </w:t>
      </w:r>
      <w:r w:rsidR="00EE5F5B" w:rsidRPr="00685514">
        <w:rPr>
          <w:b w:val="0"/>
          <w:sz w:val="28"/>
          <w:szCs w:val="28"/>
        </w:rPr>
        <w:t xml:space="preserve">может </w:t>
      </w:r>
      <w:r w:rsidRPr="00685514">
        <w:rPr>
          <w:b w:val="0"/>
          <w:sz w:val="28"/>
          <w:szCs w:val="28"/>
        </w:rPr>
        <w:t>от</w:t>
      </w:r>
      <w:r w:rsidR="00287321" w:rsidRPr="00685514">
        <w:rPr>
          <w:b w:val="0"/>
          <w:sz w:val="28"/>
          <w:szCs w:val="28"/>
        </w:rPr>
        <w:t>о</w:t>
      </w:r>
      <w:r w:rsidRPr="00685514">
        <w:rPr>
          <w:b w:val="0"/>
          <w:sz w:val="28"/>
          <w:szCs w:val="28"/>
        </w:rPr>
        <w:t>зв</w:t>
      </w:r>
      <w:r w:rsidR="00EE5F5B" w:rsidRPr="00685514">
        <w:rPr>
          <w:b w:val="0"/>
          <w:sz w:val="28"/>
          <w:szCs w:val="28"/>
        </w:rPr>
        <w:t>аться</w:t>
      </w:r>
      <w:r w:rsidRPr="00685514">
        <w:rPr>
          <w:b w:val="0"/>
          <w:sz w:val="28"/>
          <w:szCs w:val="28"/>
        </w:rPr>
        <w:t xml:space="preserve"> в следующем полугодии низкими процентами исполнения</w:t>
      </w:r>
      <w:r w:rsidR="005C5C3D" w:rsidRPr="00685514">
        <w:rPr>
          <w:b w:val="0"/>
          <w:sz w:val="28"/>
          <w:szCs w:val="28"/>
        </w:rPr>
        <w:t xml:space="preserve">. Дальше медлить уже нельзя, коллеги, </w:t>
      </w:r>
      <w:r w:rsidR="00EE5F5B" w:rsidRPr="00685514">
        <w:rPr>
          <w:b w:val="0"/>
          <w:sz w:val="28"/>
          <w:szCs w:val="28"/>
        </w:rPr>
        <w:t>необходимо взять</w:t>
      </w:r>
      <w:r w:rsidR="005C5C3D" w:rsidRPr="00685514">
        <w:rPr>
          <w:b w:val="0"/>
          <w:sz w:val="28"/>
          <w:szCs w:val="28"/>
        </w:rPr>
        <w:t xml:space="preserve"> на контроль процесс контрактации, в том числе </w:t>
      </w:r>
      <w:r w:rsidR="00685514" w:rsidRPr="00685514">
        <w:rPr>
          <w:b w:val="0"/>
          <w:sz w:val="28"/>
          <w:szCs w:val="28"/>
        </w:rPr>
        <w:t>и подведомственной</w:t>
      </w:r>
      <w:r w:rsidR="005C5C3D" w:rsidRPr="00685514">
        <w:rPr>
          <w:b w:val="0"/>
          <w:sz w:val="28"/>
          <w:szCs w:val="28"/>
        </w:rPr>
        <w:t xml:space="preserve"> сети. </w:t>
      </w:r>
    </w:p>
    <w:p w:rsidR="009A495F" w:rsidRPr="00685514" w:rsidRDefault="009A495F" w:rsidP="00254CBF">
      <w:pPr>
        <w:pStyle w:val="a3"/>
        <w:spacing w:line="360" w:lineRule="auto"/>
        <w:ind w:right="-34" w:firstLine="709"/>
        <w:jc w:val="both"/>
        <w:rPr>
          <w:b w:val="0"/>
          <w:sz w:val="28"/>
          <w:szCs w:val="28"/>
        </w:rPr>
      </w:pPr>
      <w:r w:rsidRPr="00685514">
        <w:rPr>
          <w:b w:val="0"/>
          <w:sz w:val="28"/>
          <w:szCs w:val="28"/>
        </w:rPr>
        <w:t>Также напоминаю, что стартовала работа над составлением проекта бюджета на следующ</w:t>
      </w:r>
      <w:r w:rsidR="00EE5F5B" w:rsidRPr="00685514">
        <w:rPr>
          <w:b w:val="0"/>
          <w:sz w:val="28"/>
          <w:szCs w:val="28"/>
        </w:rPr>
        <w:t>ую</w:t>
      </w:r>
      <w:r w:rsidRPr="00685514">
        <w:rPr>
          <w:b w:val="0"/>
          <w:sz w:val="28"/>
          <w:szCs w:val="28"/>
        </w:rPr>
        <w:t xml:space="preserve"> трехлет</w:t>
      </w:r>
      <w:r w:rsidR="00EE5F5B" w:rsidRPr="00685514">
        <w:rPr>
          <w:b w:val="0"/>
          <w:sz w:val="28"/>
          <w:szCs w:val="28"/>
        </w:rPr>
        <w:t>ку</w:t>
      </w:r>
      <w:r w:rsidRPr="00685514">
        <w:rPr>
          <w:b w:val="0"/>
          <w:sz w:val="28"/>
          <w:szCs w:val="28"/>
        </w:rPr>
        <w:t>. Вся необходимая информация Комитетом направлена в адрес главных распорядителей бюджетных средств.</w:t>
      </w:r>
      <w:r w:rsidR="005C5C3D" w:rsidRPr="00685514">
        <w:rPr>
          <w:b w:val="0"/>
          <w:sz w:val="28"/>
          <w:szCs w:val="28"/>
        </w:rPr>
        <w:t xml:space="preserve"> При рассмотрении ваших заявок в проект бюджета мы всегда исходим из анализа промежуточных итогов исполнения бюджета.</w:t>
      </w:r>
    </w:p>
    <w:p w:rsidR="00685514" w:rsidRPr="00685514" w:rsidRDefault="009A495F" w:rsidP="00254CBF">
      <w:pPr>
        <w:pStyle w:val="a3"/>
        <w:spacing w:line="360" w:lineRule="auto"/>
        <w:ind w:firstLine="709"/>
        <w:jc w:val="both"/>
        <w:rPr>
          <w:sz w:val="28"/>
          <w:szCs w:val="28"/>
        </w:rPr>
      </w:pPr>
      <w:r w:rsidRPr="00685514">
        <w:rPr>
          <w:b w:val="0"/>
          <w:snapToGrid w:val="0"/>
          <w:sz w:val="28"/>
          <w:szCs w:val="28"/>
        </w:rPr>
        <w:t>На этом мой доклад закончен, спасибо за внимание.</w:t>
      </w:r>
    </w:p>
    <w:sectPr w:rsidR="00685514" w:rsidRPr="00685514" w:rsidSect="00797752">
      <w:headerReference w:type="even" r:id="rId8"/>
      <w:headerReference w:type="default" r:id="rId9"/>
      <w:footerReference w:type="default" r:id="rId10"/>
      <w:footerReference w:type="first" r:id="rId11"/>
      <w:pgSz w:w="11906" w:h="16838"/>
      <w:pgMar w:top="568" w:right="849" w:bottom="709" w:left="1276" w:header="426" w:footer="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D6" w:rsidRDefault="006F10D6">
      <w:r>
        <w:separator/>
      </w:r>
    </w:p>
  </w:endnote>
  <w:endnote w:type="continuationSeparator" w:id="0">
    <w:p w:rsidR="006F10D6" w:rsidRDefault="006F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91E" w:rsidRDefault="0087591E">
    <w:pPr>
      <w:pStyle w:val="aa"/>
      <w:jc w:val="center"/>
      <w:rPr>
        <w:rStyle w:val="a7"/>
      </w:rPr>
    </w:pPr>
    <w:r>
      <w:rPr>
        <w:rStyle w:val="a7"/>
      </w:rPr>
      <w:fldChar w:fldCharType="begin"/>
    </w:r>
    <w:r>
      <w:rPr>
        <w:rStyle w:val="a7"/>
      </w:rPr>
      <w:instrText xml:space="preserve"> PAGE </w:instrText>
    </w:r>
    <w:r>
      <w:rPr>
        <w:rStyle w:val="a7"/>
      </w:rPr>
      <w:fldChar w:fldCharType="separate"/>
    </w:r>
    <w:r w:rsidR="00254CBF">
      <w:rPr>
        <w:rStyle w:val="a7"/>
        <w:noProof/>
      </w:rPr>
      <w:t>10</w:t>
    </w:r>
    <w:r>
      <w:rPr>
        <w:rStyle w:val="a7"/>
      </w:rPr>
      <w:fldChar w:fldCharType="end"/>
    </w:r>
    <w:r>
      <w:rPr>
        <w:rStyle w:val="a7"/>
      </w:rPr>
      <w:t xml:space="preserve"> </w:t>
    </w:r>
  </w:p>
  <w:p w:rsidR="0087591E" w:rsidRDefault="0087591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829958"/>
      <w:docPartObj>
        <w:docPartGallery w:val="Page Numbers (Bottom of Page)"/>
        <w:docPartUnique/>
      </w:docPartObj>
    </w:sdtPr>
    <w:sdtEndPr/>
    <w:sdtContent>
      <w:p w:rsidR="0087591E" w:rsidRDefault="0087591E">
        <w:pPr>
          <w:pStyle w:val="aa"/>
          <w:jc w:val="right"/>
        </w:pPr>
        <w:r>
          <w:fldChar w:fldCharType="begin"/>
        </w:r>
        <w:r>
          <w:instrText>PAGE   \* MERGEFORMAT</w:instrText>
        </w:r>
        <w:r>
          <w:fldChar w:fldCharType="separate"/>
        </w:r>
        <w:r w:rsidR="00254CBF">
          <w:rPr>
            <w:noProof/>
          </w:rPr>
          <w:t>1</w:t>
        </w:r>
        <w:r>
          <w:fldChar w:fldCharType="end"/>
        </w:r>
      </w:p>
    </w:sdtContent>
  </w:sdt>
  <w:p w:rsidR="0087591E" w:rsidRDefault="0087591E">
    <w:pPr>
      <w:pStyle w:val="aa"/>
      <w:jc w:val="center"/>
      <w:rPr>
        <w:rStyle w:val="a7"/>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D6" w:rsidRDefault="006F10D6">
      <w:r>
        <w:separator/>
      </w:r>
    </w:p>
  </w:footnote>
  <w:footnote w:type="continuationSeparator" w:id="0">
    <w:p w:rsidR="006F10D6" w:rsidRDefault="006F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91E" w:rsidRDefault="0087591E">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560F8">
      <w:rPr>
        <w:rStyle w:val="a7"/>
        <w:noProof/>
      </w:rPr>
      <w:t>1</w:t>
    </w:r>
    <w:r>
      <w:rPr>
        <w:rStyle w:val="a7"/>
      </w:rPr>
      <w:fldChar w:fldCharType="end"/>
    </w:r>
  </w:p>
  <w:p w:rsidR="0087591E" w:rsidRDefault="0087591E">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91E" w:rsidRDefault="0087591E">
    <w:pPr>
      <w:pStyle w:val="a8"/>
      <w:framePr w:wrap="around" w:vAnchor="text" w:hAnchor="margin" w:xAlign="right" w:y="1"/>
      <w:rPr>
        <w:rStyle w:val="a7"/>
      </w:rPr>
    </w:pPr>
  </w:p>
  <w:p w:rsidR="0087591E" w:rsidRDefault="0087591E">
    <w:pPr>
      <w:pStyle w:val="a8"/>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877"/>
    <w:multiLevelType w:val="hybridMultilevel"/>
    <w:tmpl w:val="D53295E8"/>
    <w:lvl w:ilvl="0" w:tplc="0B6A4336">
      <w:start w:val="1"/>
      <w:numFmt w:val="bullet"/>
      <w:lvlText w:val=""/>
      <w:lvlJc w:val="left"/>
      <w:pPr>
        <w:tabs>
          <w:tab w:val="num" w:pos="360"/>
        </w:tabs>
        <w:ind w:left="360" w:hanging="360"/>
      </w:pPr>
      <w:rPr>
        <w:rFonts w:ascii="Symbol" w:hAnsi="Symbol" w:hint="default"/>
      </w:rPr>
    </w:lvl>
    <w:lvl w:ilvl="1" w:tplc="BD3C3F34" w:tentative="1">
      <w:start w:val="1"/>
      <w:numFmt w:val="bullet"/>
      <w:lvlText w:val="o"/>
      <w:lvlJc w:val="left"/>
      <w:pPr>
        <w:tabs>
          <w:tab w:val="num" w:pos="1440"/>
        </w:tabs>
        <w:ind w:left="1440" w:hanging="360"/>
      </w:pPr>
      <w:rPr>
        <w:rFonts w:ascii="Courier New" w:hAnsi="Courier New" w:hint="default"/>
      </w:rPr>
    </w:lvl>
    <w:lvl w:ilvl="2" w:tplc="2570A4D6" w:tentative="1">
      <w:start w:val="1"/>
      <w:numFmt w:val="bullet"/>
      <w:lvlText w:val=""/>
      <w:lvlJc w:val="left"/>
      <w:pPr>
        <w:tabs>
          <w:tab w:val="num" w:pos="2160"/>
        </w:tabs>
        <w:ind w:left="2160" w:hanging="360"/>
      </w:pPr>
      <w:rPr>
        <w:rFonts w:ascii="Wingdings" w:hAnsi="Wingdings" w:hint="default"/>
      </w:rPr>
    </w:lvl>
    <w:lvl w:ilvl="3" w:tplc="32AA0BD8" w:tentative="1">
      <w:start w:val="1"/>
      <w:numFmt w:val="bullet"/>
      <w:lvlText w:val=""/>
      <w:lvlJc w:val="left"/>
      <w:pPr>
        <w:tabs>
          <w:tab w:val="num" w:pos="2880"/>
        </w:tabs>
        <w:ind w:left="2880" w:hanging="360"/>
      </w:pPr>
      <w:rPr>
        <w:rFonts w:ascii="Symbol" w:hAnsi="Symbol" w:hint="default"/>
      </w:rPr>
    </w:lvl>
    <w:lvl w:ilvl="4" w:tplc="C3B4489E" w:tentative="1">
      <w:start w:val="1"/>
      <w:numFmt w:val="bullet"/>
      <w:lvlText w:val="o"/>
      <w:lvlJc w:val="left"/>
      <w:pPr>
        <w:tabs>
          <w:tab w:val="num" w:pos="3600"/>
        </w:tabs>
        <w:ind w:left="3600" w:hanging="360"/>
      </w:pPr>
      <w:rPr>
        <w:rFonts w:ascii="Courier New" w:hAnsi="Courier New" w:hint="default"/>
      </w:rPr>
    </w:lvl>
    <w:lvl w:ilvl="5" w:tplc="6332E9D6" w:tentative="1">
      <w:start w:val="1"/>
      <w:numFmt w:val="bullet"/>
      <w:lvlText w:val=""/>
      <w:lvlJc w:val="left"/>
      <w:pPr>
        <w:tabs>
          <w:tab w:val="num" w:pos="4320"/>
        </w:tabs>
        <w:ind w:left="4320" w:hanging="360"/>
      </w:pPr>
      <w:rPr>
        <w:rFonts w:ascii="Wingdings" w:hAnsi="Wingdings" w:hint="default"/>
      </w:rPr>
    </w:lvl>
    <w:lvl w:ilvl="6" w:tplc="626EA9BE" w:tentative="1">
      <w:start w:val="1"/>
      <w:numFmt w:val="bullet"/>
      <w:lvlText w:val=""/>
      <w:lvlJc w:val="left"/>
      <w:pPr>
        <w:tabs>
          <w:tab w:val="num" w:pos="5040"/>
        </w:tabs>
        <w:ind w:left="5040" w:hanging="360"/>
      </w:pPr>
      <w:rPr>
        <w:rFonts w:ascii="Symbol" w:hAnsi="Symbol" w:hint="default"/>
      </w:rPr>
    </w:lvl>
    <w:lvl w:ilvl="7" w:tplc="5B149946" w:tentative="1">
      <w:start w:val="1"/>
      <w:numFmt w:val="bullet"/>
      <w:lvlText w:val="o"/>
      <w:lvlJc w:val="left"/>
      <w:pPr>
        <w:tabs>
          <w:tab w:val="num" w:pos="5760"/>
        </w:tabs>
        <w:ind w:left="5760" w:hanging="360"/>
      </w:pPr>
      <w:rPr>
        <w:rFonts w:ascii="Courier New" w:hAnsi="Courier New" w:hint="default"/>
      </w:rPr>
    </w:lvl>
    <w:lvl w:ilvl="8" w:tplc="AF32B5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E613F"/>
    <w:multiLevelType w:val="hybridMultilevel"/>
    <w:tmpl w:val="11600D9C"/>
    <w:lvl w:ilvl="0" w:tplc="FFFFFFFF">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CCA5A96"/>
    <w:multiLevelType w:val="hybridMultilevel"/>
    <w:tmpl w:val="F932A74E"/>
    <w:lvl w:ilvl="0" w:tplc="FFFFFFFF">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7870FE"/>
    <w:multiLevelType w:val="hybridMultilevel"/>
    <w:tmpl w:val="D28264FA"/>
    <w:lvl w:ilvl="0" w:tplc="9686FE2E">
      <w:numFmt w:val="bullet"/>
      <w:lvlText w:val=""/>
      <w:lvlJc w:val="left"/>
      <w:pPr>
        <w:tabs>
          <w:tab w:val="num" w:pos="2111"/>
        </w:tabs>
        <w:ind w:left="2111" w:hanging="1260"/>
      </w:pPr>
      <w:rPr>
        <w:rFonts w:ascii="Wingdings" w:eastAsia="Times New Roman" w:hAnsi="Wingdings"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12630350"/>
    <w:multiLevelType w:val="hybridMultilevel"/>
    <w:tmpl w:val="0D56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C7B49"/>
    <w:multiLevelType w:val="hybridMultilevel"/>
    <w:tmpl w:val="07D6E6EE"/>
    <w:lvl w:ilvl="0" w:tplc="FB800C6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6" w15:restartNumberingAfterBreak="0">
    <w:nsid w:val="1AB11D28"/>
    <w:multiLevelType w:val="hybridMultilevel"/>
    <w:tmpl w:val="A0402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964E7C"/>
    <w:multiLevelType w:val="hybridMultilevel"/>
    <w:tmpl w:val="B3EACBBC"/>
    <w:lvl w:ilvl="0" w:tplc="5DD073BE">
      <w:numFmt w:val="bullet"/>
      <w:lvlText w:val="–"/>
      <w:lvlJc w:val="left"/>
      <w:pPr>
        <w:tabs>
          <w:tab w:val="num" w:pos="1654"/>
        </w:tabs>
        <w:ind w:left="1654" w:hanging="94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29F6DA1"/>
    <w:multiLevelType w:val="hybridMultilevel"/>
    <w:tmpl w:val="1132F5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8F7A22"/>
    <w:multiLevelType w:val="hybridMultilevel"/>
    <w:tmpl w:val="A4AE27E4"/>
    <w:lvl w:ilvl="0" w:tplc="FB34A50A">
      <w:start w:val="1"/>
      <w:numFmt w:val="bullet"/>
      <w:lvlText w:val="•"/>
      <w:lvlJc w:val="left"/>
      <w:pPr>
        <w:tabs>
          <w:tab w:val="num" w:pos="720"/>
        </w:tabs>
        <w:ind w:left="720" w:hanging="360"/>
      </w:pPr>
      <w:rPr>
        <w:rFonts w:ascii="Arial" w:hAnsi="Arial" w:hint="default"/>
      </w:rPr>
    </w:lvl>
    <w:lvl w:ilvl="1" w:tplc="C5EC77D6">
      <w:start w:val="1"/>
      <w:numFmt w:val="bullet"/>
      <w:lvlText w:val=""/>
      <w:lvlJc w:val="left"/>
      <w:pPr>
        <w:tabs>
          <w:tab w:val="num" w:pos="1440"/>
        </w:tabs>
        <w:ind w:left="1440" w:hanging="360"/>
      </w:pPr>
      <w:rPr>
        <w:rFonts w:ascii="Wingdings" w:hAnsi="Wingdings" w:hint="default"/>
        <w:color w:val="auto"/>
      </w:rPr>
    </w:lvl>
    <w:lvl w:ilvl="2" w:tplc="BB7E79BE" w:tentative="1">
      <w:start w:val="1"/>
      <w:numFmt w:val="bullet"/>
      <w:lvlText w:val="•"/>
      <w:lvlJc w:val="left"/>
      <w:pPr>
        <w:tabs>
          <w:tab w:val="num" w:pos="2160"/>
        </w:tabs>
        <w:ind w:left="2160" w:hanging="360"/>
      </w:pPr>
      <w:rPr>
        <w:rFonts w:ascii="Arial" w:hAnsi="Arial" w:hint="default"/>
      </w:rPr>
    </w:lvl>
    <w:lvl w:ilvl="3" w:tplc="096CB5D6" w:tentative="1">
      <w:start w:val="1"/>
      <w:numFmt w:val="bullet"/>
      <w:lvlText w:val="•"/>
      <w:lvlJc w:val="left"/>
      <w:pPr>
        <w:tabs>
          <w:tab w:val="num" w:pos="2880"/>
        </w:tabs>
        <w:ind w:left="2880" w:hanging="360"/>
      </w:pPr>
      <w:rPr>
        <w:rFonts w:ascii="Arial" w:hAnsi="Arial" w:hint="default"/>
      </w:rPr>
    </w:lvl>
    <w:lvl w:ilvl="4" w:tplc="705255DC" w:tentative="1">
      <w:start w:val="1"/>
      <w:numFmt w:val="bullet"/>
      <w:lvlText w:val="•"/>
      <w:lvlJc w:val="left"/>
      <w:pPr>
        <w:tabs>
          <w:tab w:val="num" w:pos="3600"/>
        </w:tabs>
        <w:ind w:left="3600" w:hanging="360"/>
      </w:pPr>
      <w:rPr>
        <w:rFonts w:ascii="Arial" w:hAnsi="Arial" w:hint="default"/>
      </w:rPr>
    </w:lvl>
    <w:lvl w:ilvl="5" w:tplc="57F4C266" w:tentative="1">
      <w:start w:val="1"/>
      <w:numFmt w:val="bullet"/>
      <w:lvlText w:val="•"/>
      <w:lvlJc w:val="left"/>
      <w:pPr>
        <w:tabs>
          <w:tab w:val="num" w:pos="4320"/>
        </w:tabs>
        <w:ind w:left="4320" w:hanging="360"/>
      </w:pPr>
      <w:rPr>
        <w:rFonts w:ascii="Arial" w:hAnsi="Arial" w:hint="default"/>
      </w:rPr>
    </w:lvl>
    <w:lvl w:ilvl="6" w:tplc="47923EF2" w:tentative="1">
      <w:start w:val="1"/>
      <w:numFmt w:val="bullet"/>
      <w:lvlText w:val="•"/>
      <w:lvlJc w:val="left"/>
      <w:pPr>
        <w:tabs>
          <w:tab w:val="num" w:pos="5040"/>
        </w:tabs>
        <w:ind w:left="5040" w:hanging="360"/>
      </w:pPr>
      <w:rPr>
        <w:rFonts w:ascii="Arial" w:hAnsi="Arial" w:hint="default"/>
      </w:rPr>
    </w:lvl>
    <w:lvl w:ilvl="7" w:tplc="5CDA7792" w:tentative="1">
      <w:start w:val="1"/>
      <w:numFmt w:val="bullet"/>
      <w:lvlText w:val="•"/>
      <w:lvlJc w:val="left"/>
      <w:pPr>
        <w:tabs>
          <w:tab w:val="num" w:pos="5760"/>
        </w:tabs>
        <w:ind w:left="5760" w:hanging="360"/>
      </w:pPr>
      <w:rPr>
        <w:rFonts w:ascii="Arial" w:hAnsi="Arial" w:hint="default"/>
      </w:rPr>
    </w:lvl>
    <w:lvl w:ilvl="8" w:tplc="97E84C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E4C3F"/>
    <w:multiLevelType w:val="hybridMultilevel"/>
    <w:tmpl w:val="65BC42BA"/>
    <w:lvl w:ilvl="0" w:tplc="F112F5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71360A"/>
    <w:multiLevelType w:val="hybridMultilevel"/>
    <w:tmpl w:val="5C3488FE"/>
    <w:lvl w:ilvl="0" w:tplc="DEEC8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EC3414"/>
    <w:multiLevelType w:val="hybridMultilevel"/>
    <w:tmpl w:val="3926E872"/>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15:restartNumberingAfterBreak="0">
    <w:nsid w:val="309E5553"/>
    <w:multiLevelType w:val="hybridMultilevel"/>
    <w:tmpl w:val="3A5646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21C1075"/>
    <w:multiLevelType w:val="hybridMultilevel"/>
    <w:tmpl w:val="02780410"/>
    <w:lvl w:ilvl="0" w:tplc="8CBECF98">
      <w:start w:val="1"/>
      <w:numFmt w:val="bullet"/>
      <w:lvlText w:val=""/>
      <w:lvlJc w:val="left"/>
      <w:pPr>
        <w:tabs>
          <w:tab w:val="num" w:pos="2073"/>
        </w:tabs>
        <w:ind w:left="2073"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6B1BEF"/>
    <w:multiLevelType w:val="hybridMultilevel"/>
    <w:tmpl w:val="C8E48C2E"/>
    <w:lvl w:ilvl="0" w:tplc="2766CBD0">
      <w:start w:val="1"/>
      <w:numFmt w:val="bullet"/>
      <w:lvlText w:val=""/>
      <w:lvlJc w:val="left"/>
      <w:pPr>
        <w:tabs>
          <w:tab w:val="num" w:pos="2160"/>
        </w:tabs>
        <w:ind w:left="2160" w:hanging="360"/>
      </w:pPr>
      <w:rPr>
        <w:rFonts w:ascii="Symbol" w:hAnsi="Symbol" w:hint="default"/>
        <w:color w:val="auto"/>
      </w:rPr>
    </w:lvl>
    <w:lvl w:ilvl="1" w:tplc="2766CBD0">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8C814F1"/>
    <w:multiLevelType w:val="hybridMultilevel"/>
    <w:tmpl w:val="2836F824"/>
    <w:lvl w:ilvl="0" w:tplc="3AF09368">
      <w:start w:val="1"/>
      <w:numFmt w:val="bullet"/>
      <w:lvlText w:val=""/>
      <w:lvlJc w:val="left"/>
      <w:pPr>
        <w:tabs>
          <w:tab w:val="num" w:pos="1080"/>
        </w:tabs>
        <w:ind w:left="108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94A1E6B"/>
    <w:multiLevelType w:val="hybridMultilevel"/>
    <w:tmpl w:val="4A089FE0"/>
    <w:lvl w:ilvl="0" w:tplc="03508FC6">
      <w:start w:val="1"/>
      <w:numFmt w:val="bullet"/>
      <w:lvlText w:val="•"/>
      <w:lvlJc w:val="left"/>
      <w:pPr>
        <w:tabs>
          <w:tab w:val="num" w:pos="720"/>
        </w:tabs>
        <w:ind w:left="720" w:hanging="360"/>
      </w:pPr>
      <w:rPr>
        <w:rFonts w:ascii="Times New Roman" w:hAnsi="Times New Roman" w:hint="default"/>
      </w:rPr>
    </w:lvl>
    <w:lvl w:ilvl="1" w:tplc="31448D88" w:tentative="1">
      <w:start w:val="1"/>
      <w:numFmt w:val="bullet"/>
      <w:lvlText w:val="•"/>
      <w:lvlJc w:val="left"/>
      <w:pPr>
        <w:tabs>
          <w:tab w:val="num" w:pos="1440"/>
        </w:tabs>
        <w:ind w:left="1440" w:hanging="360"/>
      </w:pPr>
      <w:rPr>
        <w:rFonts w:ascii="Times New Roman" w:hAnsi="Times New Roman" w:hint="default"/>
      </w:rPr>
    </w:lvl>
    <w:lvl w:ilvl="2" w:tplc="3CF0456C" w:tentative="1">
      <w:start w:val="1"/>
      <w:numFmt w:val="bullet"/>
      <w:lvlText w:val="•"/>
      <w:lvlJc w:val="left"/>
      <w:pPr>
        <w:tabs>
          <w:tab w:val="num" w:pos="2160"/>
        </w:tabs>
        <w:ind w:left="2160" w:hanging="360"/>
      </w:pPr>
      <w:rPr>
        <w:rFonts w:ascii="Times New Roman" w:hAnsi="Times New Roman" w:hint="default"/>
      </w:rPr>
    </w:lvl>
    <w:lvl w:ilvl="3" w:tplc="B4907C2C" w:tentative="1">
      <w:start w:val="1"/>
      <w:numFmt w:val="bullet"/>
      <w:lvlText w:val="•"/>
      <w:lvlJc w:val="left"/>
      <w:pPr>
        <w:tabs>
          <w:tab w:val="num" w:pos="2880"/>
        </w:tabs>
        <w:ind w:left="2880" w:hanging="360"/>
      </w:pPr>
      <w:rPr>
        <w:rFonts w:ascii="Times New Roman" w:hAnsi="Times New Roman" w:hint="default"/>
      </w:rPr>
    </w:lvl>
    <w:lvl w:ilvl="4" w:tplc="2B7A3664" w:tentative="1">
      <w:start w:val="1"/>
      <w:numFmt w:val="bullet"/>
      <w:lvlText w:val="•"/>
      <w:lvlJc w:val="left"/>
      <w:pPr>
        <w:tabs>
          <w:tab w:val="num" w:pos="3600"/>
        </w:tabs>
        <w:ind w:left="3600" w:hanging="360"/>
      </w:pPr>
      <w:rPr>
        <w:rFonts w:ascii="Times New Roman" w:hAnsi="Times New Roman" w:hint="default"/>
      </w:rPr>
    </w:lvl>
    <w:lvl w:ilvl="5" w:tplc="2744B86A" w:tentative="1">
      <w:start w:val="1"/>
      <w:numFmt w:val="bullet"/>
      <w:lvlText w:val="•"/>
      <w:lvlJc w:val="left"/>
      <w:pPr>
        <w:tabs>
          <w:tab w:val="num" w:pos="4320"/>
        </w:tabs>
        <w:ind w:left="4320" w:hanging="360"/>
      </w:pPr>
      <w:rPr>
        <w:rFonts w:ascii="Times New Roman" w:hAnsi="Times New Roman" w:hint="default"/>
      </w:rPr>
    </w:lvl>
    <w:lvl w:ilvl="6" w:tplc="680045B2" w:tentative="1">
      <w:start w:val="1"/>
      <w:numFmt w:val="bullet"/>
      <w:lvlText w:val="•"/>
      <w:lvlJc w:val="left"/>
      <w:pPr>
        <w:tabs>
          <w:tab w:val="num" w:pos="5040"/>
        </w:tabs>
        <w:ind w:left="5040" w:hanging="360"/>
      </w:pPr>
      <w:rPr>
        <w:rFonts w:ascii="Times New Roman" w:hAnsi="Times New Roman" w:hint="default"/>
      </w:rPr>
    </w:lvl>
    <w:lvl w:ilvl="7" w:tplc="0DFE2F74" w:tentative="1">
      <w:start w:val="1"/>
      <w:numFmt w:val="bullet"/>
      <w:lvlText w:val="•"/>
      <w:lvlJc w:val="left"/>
      <w:pPr>
        <w:tabs>
          <w:tab w:val="num" w:pos="5760"/>
        </w:tabs>
        <w:ind w:left="5760" w:hanging="360"/>
      </w:pPr>
      <w:rPr>
        <w:rFonts w:ascii="Times New Roman" w:hAnsi="Times New Roman" w:hint="default"/>
      </w:rPr>
    </w:lvl>
    <w:lvl w:ilvl="8" w:tplc="00C844E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F0E43EF"/>
    <w:multiLevelType w:val="hybridMultilevel"/>
    <w:tmpl w:val="79D2DDAC"/>
    <w:lvl w:ilvl="0" w:tplc="24C4E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39D225A"/>
    <w:multiLevelType w:val="hybridMultilevel"/>
    <w:tmpl w:val="B6B0F6F8"/>
    <w:lvl w:ilvl="0" w:tplc="D938E1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9A22289"/>
    <w:multiLevelType w:val="hybridMultilevel"/>
    <w:tmpl w:val="170CA306"/>
    <w:lvl w:ilvl="0" w:tplc="4D36911E">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EA712AB"/>
    <w:multiLevelType w:val="hybridMultilevel"/>
    <w:tmpl w:val="9D1CA4F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06F6B57"/>
    <w:multiLevelType w:val="singleLevel"/>
    <w:tmpl w:val="E83286D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3" w15:restartNumberingAfterBreak="0">
    <w:nsid w:val="5104547B"/>
    <w:multiLevelType w:val="hybridMultilevel"/>
    <w:tmpl w:val="4E3828A0"/>
    <w:lvl w:ilvl="0" w:tplc="4D36911E">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25C5565"/>
    <w:multiLevelType w:val="hybridMultilevel"/>
    <w:tmpl w:val="B6D474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29572E6"/>
    <w:multiLevelType w:val="hybridMultilevel"/>
    <w:tmpl w:val="5AE45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63730E2"/>
    <w:multiLevelType w:val="hybridMultilevel"/>
    <w:tmpl w:val="0B04044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7BE65C9"/>
    <w:multiLevelType w:val="hybridMultilevel"/>
    <w:tmpl w:val="2006EEF0"/>
    <w:lvl w:ilvl="0" w:tplc="0BAAE194">
      <w:start w:val="1"/>
      <w:numFmt w:val="bullet"/>
      <w:lvlText w:val="•"/>
      <w:lvlJc w:val="left"/>
      <w:pPr>
        <w:tabs>
          <w:tab w:val="num" w:pos="720"/>
        </w:tabs>
        <w:ind w:left="720" w:hanging="360"/>
      </w:pPr>
      <w:rPr>
        <w:rFonts w:ascii="Times New Roman" w:hAnsi="Times New Roman" w:hint="default"/>
      </w:rPr>
    </w:lvl>
    <w:lvl w:ilvl="1" w:tplc="97BA52AA" w:tentative="1">
      <w:start w:val="1"/>
      <w:numFmt w:val="bullet"/>
      <w:lvlText w:val="•"/>
      <w:lvlJc w:val="left"/>
      <w:pPr>
        <w:tabs>
          <w:tab w:val="num" w:pos="1440"/>
        </w:tabs>
        <w:ind w:left="1440" w:hanging="360"/>
      </w:pPr>
      <w:rPr>
        <w:rFonts w:ascii="Times New Roman" w:hAnsi="Times New Roman" w:hint="default"/>
      </w:rPr>
    </w:lvl>
    <w:lvl w:ilvl="2" w:tplc="D9146EFC" w:tentative="1">
      <w:start w:val="1"/>
      <w:numFmt w:val="bullet"/>
      <w:lvlText w:val="•"/>
      <w:lvlJc w:val="left"/>
      <w:pPr>
        <w:tabs>
          <w:tab w:val="num" w:pos="2160"/>
        </w:tabs>
        <w:ind w:left="2160" w:hanging="360"/>
      </w:pPr>
      <w:rPr>
        <w:rFonts w:ascii="Times New Roman" w:hAnsi="Times New Roman" w:hint="default"/>
      </w:rPr>
    </w:lvl>
    <w:lvl w:ilvl="3" w:tplc="19589480" w:tentative="1">
      <w:start w:val="1"/>
      <w:numFmt w:val="bullet"/>
      <w:lvlText w:val="•"/>
      <w:lvlJc w:val="left"/>
      <w:pPr>
        <w:tabs>
          <w:tab w:val="num" w:pos="2880"/>
        </w:tabs>
        <w:ind w:left="2880" w:hanging="360"/>
      </w:pPr>
      <w:rPr>
        <w:rFonts w:ascii="Times New Roman" w:hAnsi="Times New Roman" w:hint="default"/>
      </w:rPr>
    </w:lvl>
    <w:lvl w:ilvl="4" w:tplc="5AC00D5C" w:tentative="1">
      <w:start w:val="1"/>
      <w:numFmt w:val="bullet"/>
      <w:lvlText w:val="•"/>
      <w:lvlJc w:val="left"/>
      <w:pPr>
        <w:tabs>
          <w:tab w:val="num" w:pos="3600"/>
        </w:tabs>
        <w:ind w:left="3600" w:hanging="360"/>
      </w:pPr>
      <w:rPr>
        <w:rFonts w:ascii="Times New Roman" w:hAnsi="Times New Roman" w:hint="default"/>
      </w:rPr>
    </w:lvl>
    <w:lvl w:ilvl="5" w:tplc="CF906ADE" w:tentative="1">
      <w:start w:val="1"/>
      <w:numFmt w:val="bullet"/>
      <w:lvlText w:val="•"/>
      <w:lvlJc w:val="left"/>
      <w:pPr>
        <w:tabs>
          <w:tab w:val="num" w:pos="4320"/>
        </w:tabs>
        <w:ind w:left="4320" w:hanging="360"/>
      </w:pPr>
      <w:rPr>
        <w:rFonts w:ascii="Times New Roman" w:hAnsi="Times New Roman" w:hint="default"/>
      </w:rPr>
    </w:lvl>
    <w:lvl w:ilvl="6" w:tplc="44E46EBA" w:tentative="1">
      <w:start w:val="1"/>
      <w:numFmt w:val="bullet"/>
      <w:lvlText w:val="•"/>
      <w:lvlJc w:val="left"/>
      <w:pPr>
        <w:tabs>
          <w:tab w:val="num" w:pos="5040"/>
        </w:tabs>
        <w:ind w:left="5040" w:hanging="360"/>
      </w:pPr>
      <w:rPr>
        <w:rFonts w:ascii="Times New Roman" w:hAnsi="Times New Roman" w:hint="default"/>
      </w:rPr>
    </w:lvl>
    <w:lvl w:ilvl="7" w:tplc="6BB8F3A8" w:tentative="1">
      <w:start w:val="1"/>
      <w:numFmt w:val="bullet"/>
      <w:lvlText w:val="•"/>
      <w:lvlJc w:val="left"/>
      <w:pPr>
        <w:tabs>
          <w:tab w:val="num" w:pos="5760"/>
        </w:tabs>
        <w:ind w:left="5760" w:hanging="360"/>
      </w:pPr>
      <w:rPr>
        <w:rFonts w:ascii="Times New Roman" w:hAnsi="Times New Roman" w:hint="default"/>
      </w:rPr>
    </w:lvl>
    <w:lvl w:ilvl="8" w:tplc="322AE94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9E61719"/>
    <w:multiLevelType w:val="hybridMultilevel"/>
    <w:tmpl w:val="7D2EDCE4"/>
    <w:lvl w:ilvl="0" w:tplc="E33C2F2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46CB9"/>
    <w:multiLevelType w:val="hybridMultilevel"/>
    <w:tmpl w:val="A66C230C"/>
    <w:lvl w:ilvl="0" w:tplc="8F82E9F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2202817"/>
    <w:multiLevelType w:val="hybridMultilevel"/>
    <w:tmpl w:val="555C3222"/>
    <w:lvl w:ilvl="0" w:tplc="8F82E9F0">
      <w:start w:val="1"/>
      <w:numFmt w:val="bullet"/>
      <w:lvlText w:val="­"/>
      <w:lvlJc w:val="left"/>
      <w:pPr>
        <w:tabs>
          <w:tab w:val="num" w:pos="-283"/>
        </w:tabs>
        <w:ind w:left="-283" w:firstLine="851"/>
      </w:pPr>
      <w:rPr>
        <w:rFonts w:ascii="Courier New" w:hAnsi="Courier New" w:hint="default"/>
      </w:rPr>
    </w:lvl>
    <w:lvl w:ilvl="1" w:tplc="04190003" w:tentative="1">
      <w:start w:val="1"/>
      <w:numFmt w:val="bullet"/>
      <w:lvlText w:val="o"/>
      <w:lvlJc w:val="left"/>
      <w:pPr>
        <w:tabs>
          <w:tab w:val="num" w:pos="-261"/>
        </w:tabs>
        <w:ind w:left="-261" w:hanging="360"/>
      </w:pPr>
      <w:rPr>
        <w:rFonts w:ascii="Courier New" w:hAnsi="Courier New" w:cs="Courier New" w:hint="default"/>
      </w:rPr>
    </w:lvl>
    <w:lvl w:ilvl="2" w:tplc="04190005" w:tentative="1">
      <w:start w:val="1"/>
      <w:numFmt w:val="bullet"/>
      <w:lvlText w:val=""/>
      <w:lvlJc w:val="left"/>
      <w:pPr>
        <w:tabs>
          <w:tab w:val="num" w:pos="459"/>
        </w:tabs>
        <w:ind w:left="459" w:hanging="360"/>
      </w:pPr>
      <w:rPr>
        <w:rFonts w:ascii="Wingdings" w:hAnsi="Wingdings" w:hint="default"/>
      </w:rPr>
    </w:lvl>
    <w:lvl w:ilvl="3" w:tplc="04190001" w:tentative="1">
      <w:start w:val="1"/>
      <w:numFmt w:val="bullet"/>
      <w:lvlText w:val=""/>
      <w:lvlJc w:val="left"/>
      <w:pPr>
        <w:tabs>
          <w:tab w:val="num" w:pos="1179"/>
        </w:tabs>
        <w:ind w:left="1179" w:hanging="360"/>
      </w:pPr>
      <w:rPr>
        <w:rFonts w:ascii="Symbol" w:hAnsi="Symbol" w:hint="default"/>
      </w:rPr>
    </w:lvl>
    <w:lvl w:ilvl="4" w:tplc="04190003" w:tentative="1">
      <w:start w:val="1"/>
      <w:numFmt w:val="bullet"/>
      <w:lvlText w:val="o"/>
      <w:lvlJc w:val="left"/>
      <w:pPr>
        <w:tabs>
          <w:tab w:val="num" w:pos="1899"/>
        </w:tabs>
        <w:ind w:left="1899" w:hanging="360"/>
      </w:pPr>
      <w:rPr>
        <w:rFonts w:ascii="Courier New" w:hAnsi="Courier New" w:cs="Courier New" w:hint="default"/>
      </w:rPr>
    </w:lvl>
    <w:lvl w:ilvl="5" w:tplc="04190005" w:tentative="1">
      <w:start w:val="1"/>
      <w:numFmt w:val="bullet"/>
      <w:lvlText w:val=""/>
      <w:lvlJc w:val="left"/>
      <w:pPr>
        <w:tabs>
          <w:tab w:val="num" w:pos="2619"/>
        </w:tabs>
        <w:ind w:left="2619" w:hanging="360"/>
      </w:pPr>
      <w:rPr>
        <w:rFonts w:ascii="Wingdings" w:hAnsi="Wingdings" w:hint="default"/>
      </w:rPr>
    </w:lvl>
    <w:lvl w:ilvl="6" w:tplc="04190001" w:tentative="1">
      <w:start w:val="1"/>
      <w:numFmt w:val="bullet"/>
      <w:lvlText w:val=""/>
      <w:lvlJc w:val="left"/>
      <w:pPr>
        <w:tabs>
          <w:tab w:val="num" w:pos="3339"/>
        </w:tabs>
        <w:ind w:left="3339" w:hanging="360"/>
      </w:pPr>
      <w:rPr>
        <w:rFonts w:ascii="Symbol" w:hAnsi="Symbol" w:hint="default"/>
      </w:rPr>
    </w:lvl>
    <w:lvl w:ilvl="7" w:tplc="04190003" w:tentative="1">
      <w:start w:val="1"/>
      <w:numFmt w:val="bullet"/>
      <w:lvlText w:val="o"/>
      <w:lvlJc w:val="left"/>
      <w:pPr>
        <w:tabs>
          <w:tab w:val="num" w:pos="4059"/>
        </w:tabs>
        <w:ind w:left="4059" w:hanging="360"/>
      </w:pPr>
      <w:rPr>
        <w:rFonts w:ascii="Courier New" w:hAnsi="Courier New" w:cs="Courier New" w:hint="default"/>
      </w:rPr>
    </w:lvl>
    <w:lvl w:ilvl="8" w:tplc="04190005" w:tentative="1">
      <w:start w:val="1"/>
      <w:numFmt w:val="bullet"/>
      <w:lvlText w:val=""/>
      <w:lvlJc w:val="left"/>
      <w:pPr>
        <w:tabs>
          <w:tab w:val="num" w:pos="4779"/>
        </w:tabs>
        <w:ind w:left="4779" w:hanging="360"/>
      </w:pPr>
      <w:rPr>
        <w:rFonts w:ascii="Wingdings" w:hAnsi="Wingdings" w:hint="default"/>
      </w:rPr>
    </w:lvl>
  </w:abstractNum>
  <w:abstractNum w:abstractNumId="31" w15:restartNumberingAfterBreak="0">
    <w:nsid w:val="657764CF"/>
    <w:multiLevelType w:val="hybridMultilevel"/>
    <w:tmpl w:val="5BEA71C4"/>
    <w:lvl w:ilvl="0" w:tplc="30243E4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709218D"/>
    <w:multiLevelType w:val="hybridMultilevel"/>
    <w:tmpl w:val="86BAEC94"/>
    <w:lvl w:ilvl="0" w:tplc="FFFFFFFF">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9554008"/>
    <w:multiLevelType w:val="hybridMultilevel"/>
    <w:tmpl w:val="58E009CE"/>
    <w:lvl w:ilvl="0" w:tplc="FB800C64">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A5D374F"/>
    <w:multiLevelType w:val="hybridMultilevel"/>
    <w:tmpl w:val="81725C3A"/>
    <w:lvl w:ilvl="0" w:tplc="1E2C0762">
      <w:start w:val="2170"/>
      <w:numFmt w:val="decimal"/>
      <w:lvlText w:val="(%1"/>
      <w:lvlJc w:val="left"/>
      <w:pPr>
        <w:ind w:left="3019" w:hanging="75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5" w15:restartNumberingAfterBreak="0">
    <w:nsid w:val="716A46C6"/>
    <w:multiLevelType w:val="hybridMultilevel"/>
    <w:tmpl w:val="BBFEA2AA"/>
    <w:lvl w:ilvl="0" w:tplc="E62E05D6">
      <w:start w:val="1"/>
      <w:numFmt w:val="bullet"/>
      <w:lvlText w:val="•"/>
      <w:lvlJc w:val="left"/>
      <w:pPr>
        <w:tabs>
          <w:tab w:val="num" w:pos="720"/>
        </w:tabs>
        <w:ind w:left="720" w:hanging="360"/>
      </w:pPr>
      <w:rPr>
        <w:rFonts w:ascii="Times New Roman" w:hAnsi="Times New Roman" w:hint="default"/>
      </w:rPr>
    </w:lvl>
    <w:lvl w:ilvl="1" w:tplc="26EEC154" w:tentative="1">
      <w:start w:val="1"/>
      <w:numFmt w:val="bullet"/>
      <w:lvlText w:val="•"/>
      <w:lvlJc w:val="left"/>
      <w:pPr>
        <w:tabs>
          <w:tab w:val="num" w:pos="1440"/>
        </w:tabs>
        <w:ind w:left="1440" w:hanging="360"/>
      </w:pPr>
      <w:rPr>
        <w:rFonts w:ascii="Times New Roman" w:hAnsi="Times New Roman" w:hint="default"/>
      </w:rPr>
    </w:lvl>
    <w:lvl w:ilvl="2" w:tplc="6DA6FD68" w:tentative="1">
      <w:start w:val="1"/>
      <w:numFmt w:val="bullet"/>
      <w:lvlText w:val="•"/>
      <w:lvlJc w:val="left"/>
      <w:pPr>
        <w:tabs>
          <w:tab w:val="num" w:pos="2160"/>
        </w:tabs>
        <w:ind w:left="2160" w:hanging="360"/>
      </w:pPr>
      <w:rPr>
        <w:rFonts w:ascii="Times New Roman" w:hAnsi="Times New Roman" w:hint="default"/>
      </w:rPr>
    </w:lvl>
    <w:lvl w:ilvl="3" w:tplc="213A247C" w:tentative="1">
      <w:start w:val="1"/>
      <w:numFmt w:val="bullet"/>
      <w:lvlText w:val="•"/>
      <w:lvlJc w:val="left"/>
      <w:pPr>
        <w:tabs>
          <w:tab w:val="num" w:pos="2880"/>
        </w:tabs>
        <w:ind w:left="2880" w:hanging="360"/>
      </w:pPr>
      <w:rPr>
        <w:rFonts w:ascii="Times New Roman" w:hAnsi="Times New Roman" w:hint="default"/>
      </w:rPr>
    </w:lvl>
    <w:lvl w:ilvl="4" w:tplc="13FABCA6" w:tentative="1">
      <w:start w:val="1"/>
      <w:numFmt w:val="bullet"/>
      <w:lvlText w:val="•"/>
      <w:lvlJc w:val="left"/>
      <w:pPr>
        <w:tabs>
          <w:tab w:val="num" w:pos="3600"/>
        </w:tabs>
        <w:ind w:left="3600" w:hanging="360"/>
      </w:pPr>
      <w:rPr>
        <w:rFonts w:ascii="Times New Roman" w:hAnsi="Times New Roman" w:hint="default"/>
      </w:rPr>
    </w:lvl>
    <w:lvl w:ilvl="5" w:tplc="E050FFDA" w:tentative="1">
      <w:start w:val="1"/>
      <w:numFmt w:val="bullet"/>
      <w:lvlText w:val="•"/>
      <w:lvlJc w:val="left"/>
      <w:pPr>
        <w:tabs>
          <w:tab w:val="num" w:pos="4320"/>
        </w:tabs>
        <w:ind w:left="4320" w:hanging="360"/>
      </w:pPr>
      <w:rPr>
        <w:rFonts w:ascii="Times New Roman" w:hAnsi="Times New Roman" w:hint="default"/>
      </w:rPr>
    </w:lvl>
    <w:lvl w:ilvl="6" w:tplc="163C47A2" w:tentative="1">
      <w:start w:val="1"/>
      <w:numFmt w:val="bullet"/>
      <w:lvlText w:val="•"/>
      <w:lvlJc w:val="left"/>
      <w:pPr>
        <w:tabs>
          <w:tab w:val="num" w:pos="5040"/>
        </w:tabs>
        <w:ind w:left="5040" w:hanging="360"/>
      </w:pPr>
      <w:rPr>
        <w:rFonts w:ascii="Times New Roman" w:hAnsi="Times New Roman" w:hint="default"/>
      </w:rPr>
    </w:lvl>
    <w:lvl w:ilvl="7" w:tplc="9718FF3C" w:tentative="1">
      <w:start w:val="1"/>
      <w:numFmt w:val="bullet"/>
      <w:lvlText w:val="•"/>
      <w:lvlJc w:val="left"/>
      <w:pPr>
        <w:tabs>
          <w:tab w:val="num" w:pos="5760"/>
        </w:tabs>
        <w:ind w:left="5760" w:hanging="360"/>
      </w:pPr>
      <w:rPr>
        <w:rFonts w:ascii="Times New Roman" w:hAnsi="Times New Roman" w:hint="default"/>
      </w:rPr>
    </w:lvl>
    <w:lvl w:ilvl="8" w:tplc="6F16059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37C264C"/>
    <w:multiLevelType w:val="multilevel"/>
    <w:tmpl w:val="9D1CA4F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44C57EC"/>
    <w:multiLevelType w:val="hybridMultilevel"/>
    <w:tmpl w:val="7F9881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5D83F07"/>
    <w:multiLevelType w:val="hybridMultilevel"/>
    <w:tmpl w:val="95FA05F2"/>
    <w:lvl w:ilvl="0" w:tplc="122C7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6492B3F"/>
    <w:multiLevelType w:val="hybridMultilevel"/>
    <w:tmpl w:val="7F9E4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8245112"/>
    <w:multiLevelType w:val="hybridMultilevel"/>
    <w:tmpl w:val="B9069E3C"/>
    <w:lvl w:ilvl="0" w:tplc="FB800C6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91"/>
        </w:tabs>
        <w:ind w:left="1091" w:hanging="360"/>
      </w:pPr>
      <w:rPr>
        <w:rFonts w:ascii="Courier New" w:hAnsi="Courier New" w:cs="Courier New" w:hint="default"/>
      </w:rPr>
    </w:lvl>
    <w:lvl w:ilvl="2" w:tplc="04190005" w:tentative="1">
      <w:start w:val="1"/>
      <w:numFmt w:val="bullet"/>
      <w:lvlText w:val=""/>
      <w:lvlJc w:val="left"/>
      <w:pPr>
        <w:tabs>
          <w:tab w:val="num" w:pos="1811"/>
        </w:tabs>
        <w:ind w:left="1811" w:hanging="360"/>
      </w:pPr>
      <w:rPr>
        <w:rFonts w:ascii="Wingdings" w:hAnsi="Wingdings" w:hint="default"/>
      </w:rPr>
    </w:lvl>
    <w:lvl w:ilvl="3" w:tplc="04190001" w:tentative="1">
      <w:start w:val="1"/>
      <w:numFmt w:val="bullet"/>
      <w:lvlText w:val=""/>
      <w:lvlJc w:val="left"/>
      <w:pPr>
        <w:tabs>
          <w:tab w:val="num" w:pos="2531"/>
        </w:tabs>
        <w:ind w:left="2531" w:hanging="360"/>
      </w:pPr>
      <w:rPr>
        <w:rFonts w:ascii="Symbol" w:hAnsi="Symbol" w:hint="default"/>
      </w:rPr>
    </w:lvl>
    <w:lvl w:ilvl="4" w:tplc="04190003" w:tentative="1">
      <w:start w:val="1"/>
      <w:numFmt w:val="bullet"/>
      <w:lvlText w:val="o"/>
      <w:lvlJc w:val="left"/>
      <w:pPr>
        <w:tabs>
          <w:tab w:val="num" w:pos="3251"/>
        </w:tabs>
        <w:ind w:left="3251" w:hanging="360"/>
      </w:pPr>
      <w:rPr>
        <w:rFonts w:ascii="Courier New" w:hAnsi="Courier New" w:cs="Courier New" w:hint="default"/>
      </w:rPr>
    </w:lvl>
    <w:lvl w:ilvl="5" w:tplc="04190005" w:tentative="1">
      <w:start w:val="1"/>
      <w:numFmt w:val="bullet"/>
      <w:lvlText w:val=""/>
      <w:lvlJc w:val="left"/>
      <w:pPr>
        <w:tabs>
          <w:tab w:val="num" w:pos="3971"/>
        </w:tabs>
        <w:ind w:left="3971" w:hanging="360"/>
      </w:pPr>
      <w:rPr>
        <w:rFonts w:ascii="Wingdings" w:hAnsi="Wingdings" w:hint="default"/>
      </w:rPr>
    </w:lvl>
    <w:lvl w:ilvl="6" w:tplc="04190001" w:tentative="1">
      <w:start w:val="1"/>
      <w:numFmt w:val="bullet"/>
      <w:lvlText w:val=""/>
      <w:lvlJc w:val="left"/>
      <w:pPr>
        <w:tabs>
          <w:tab w:val="num" w:pos="4691"/>
        </w:tabs>
        <w:ind w:left="4691" w:hanging="360"/>
      </w:pPr>
      <w:rPr>
        <w:rFonts w:ascii="Symbol" w:hAnsi="Symbol" w:hint="default"/>
      </w:rPr>
    </w:lvl>
    <w:lvl w:ilvl="7" w:tplc="04190003" w:tentative="1">
      <w:start w:val="1"/>
      <w:numFmt w:val="bullet"/>
      <w:lvlText w:val="o"/>
      <w:lvlJc w:val="left"/>
      <w:pPr>
        <w:tabs>
          <w:tab w:val="num" w:pos="5411"/>
        </w:tabs>
        <w:ind w:left="5411" w:hanging="360"/>
      </w:pPr>
      <w:rPr>
        <w:rFonts w:ascii="Courier New" w:hAnsi="Courier New" w:cs="Courier New" w:hint="default"/>
      </w:rPr>
    </w:lvl>
    <w:lvl w:ilvl="8" w:tplc="04190005" w:tentative="1">
      <w:start w:val="1"/>
      <w:numFmt w:val="bullet"/>
      <w:lvlText w:val=""/>
      <w:lvlJc w:val="left"/>
      <w:pPr>
        <w:tabs>
          <w:tab w:val="num" w:pos="6131"/>
        </w:tabs>
        <w:ind w:left="6131" w:hanging="360"/>
      </w:pPr>
      <w:rPr>
        <w:rFonts w:ascii="Wingdings" w:hAnsi="Wingdings" w:hint="default"/>
      </w:rPr>
    </w:lvl>
  </w:abstractNum>
  <w:num w:numId="1">
    <w:abstractNumId w:val="0"/>
  </w:num>
  <w:num w:numId="2">
    <w:abstractNumId w:val="10"/>
  </w:num>
  <w:num w:numId="3">
    <w:abstractNumId w:val="40"/>
  </w:num>
  <w:num w:numId="4">
    <w:abstractNumId w:val="33"/>
  </w:num>
  <w:num w:numId="5">
    <w:abstractNumId w:val="22"/>
  </w:num>
  <w:num w:numId="6">
    <w:abstractNumId w:val="16"/>
  </w:num>
  <w:num w:numId="7">
    <w:abstractNumId w:val="20"/>
  </w:num>
  <w:num w:numId="8">
    <w:abstractNumId w:val="23"/>
  </w:num>
  <w:num w:numId="9">
    <w:abstractNumId w:val="24"/>
  </w:num>
  <w:num w:numId="10">
    <w:abstractNumId w:val="7"/>
  </w:num>
  <w:num w:numId="11">
    <w:abstractNumId w:val="3"/>
  </w:num>
  <w:num w:numId="12">
    <w:abstractNumId w:val="5"/>
  </w:num>
  <w:num w:numId="13">
    <w:abstractNumId w:val="14"/>
  </w:num>
  <w:num w:numId="14">
    <w:abstractNumId w:val="30"/>
  </w:num>
  <w:num w:numId="15">
    <w:abstractNumId w:val="15"/>
  </w:num>
  <w:num w:numId="16">
    <w:abstractNumId w:val="21"/>
  </w:num>
  <w:num w:numId="17">
    <w:abstractNumId w:val="36"/>
  </w:num>
  <w:num w:numId="18">
    <w:abstractNumId w:val="31"/>
  </w:num>
  <w:num w:numId="19">
    <w:abstractNumId w:val="26"/>
  </w:num>
  <w:num w:numId="20">
    <w:abstractNumId w:val="39"/>
  </w:num>
  <w:num w:numId="21">
    <w:abstractNumId w:val="29"/>
  </w:num>
  <w:num w:numId="22">
    <w:abstractNumId w:val="1"/>
  </w:num>
  <w:num w:numId="23">
    <w:abstractNumId w:val="32"/>
  </w:num>
  <w:num w:numId="24">
    <w:abstractNumId w:val="2"/>
  </w:num>
  <w:num w:numId="25">
    <w:abstractNumId w:val="38"/>
  </w:num>
  <w:num w:numId="26">
    <w:abstractNumId w:val="28"/>
  </w:num>
  <w:num w:numId="27">
    <w:abstractNumId w:val="4"/>
  </w:num>
  <w:num w:numId="28">
    <w:abstractNumId w:val="6"/>
  </w:num>
  <w:num w:numId="29">
    <w:abstractNumId w:val="37"/>
  </w:num>
  <w:num w:numId="30">
    <w:abstractNumId w:val="9"/>
  </w:num>
  <w:num w:numId="31">
    <w:abstractNumId w:val="12"/>
  </w:num>
  <w:num w:numId="32">
    <w:abstractNumId w:val="19"/>
  </w:num>
  <w:num w:numId="33">
    <w:abstractNumId w:val="13"/>
  </w:num>
  <w:num w:numId="34">
    <w:abstractNumId w:val="25"/>
  </w:num>
  <w:num w:numId="35">
    <w:abstractNumId w:val="18"/>
  </w:num>
  <w:num w:numId="36">
    <w:abstractNumId w:val="35"/>
  </w:num>
  <w:num w:numId="37">
    <w:abstractNumId w:val="17"/>
  </w:num>
  <w:num w:numId="38">
    <w:abstractNumId w:val="27"/>
  </w:num>
  <w:num w:numId="39">
    <w:abstractNumId w:val="8"/>
  </w:num>
  <w:num w:numId="40">
    <w:abstractNumId w:val="1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92"/>
    <w:rsid w:val="000002B6"/>
    <w:rsid w:val="00001045"/>
    <w:rsid w:val="00001C64"/>
    <w:rsid w:val="00001E65"/>
    <w:rsid w:val="000021DE"/>
    <w:rsid w:val="000023F0"/>
    <w:rsid w:val="00002A1C"/>
    <w:rsid w:val="0000364F"/>
    <w:rsid w:val="00003954"/>
    <w:rsid w:val="00003C04"/>
    <w:rsid w:val="00003EE5"/>
    <w:rsid w:val="00004674"/>
    <w:rsid w:val="000049D4"/>
    <w:rsid w:val="00005C9F"/>
    <w:rsid w:val="000063F4"/>
    <w:rsid w:val="00006A52"/>
    <w:rsid w:val="00006D52"/>
    <w:rsid w:val="000072B5"/>
    <w:rsid w:val="00007359"/>
    <w:rsid w:val="00007579"/>
    <w:rsid w:val="00007E20"/>
    <w:rsid w:val="0001009A"/>
    <w:rsid w:val="000106C2"/>
    <w:rsid w:val="00011720"/>
    <w:rsid w:val="000117F0"/>
    <w:rsid w:val="0001188A"/>
    <w:rsid w:val="00011B41"/>
    <w:rsid w:val="000121A0"/>
    <w:rsid w:val="00012469"/>
    <w:rsid w:val="000127A5"/>
    <w:rsid w:val="00013485"/>
    <w:rsid w:val="00013597"/>
    <w:rsid w:val="000135BF"/>
    <w:rsid w:val="00013D7D"/>
    <w:rsid w:val="0001440F"/>
    <w:rsid w:val="000149BA"/>
    <w:rsid w:val="00014D17"/>
    <w:rsid w:val="0001504B"/>
    <w:rsid w:val="00016096"/>
    <w:rsid w:val="0001613D"/>
    <w:rsid w:val="000169A9"/>
    <w:rsid w:val="00016CE7"/>
    <w:rsid w:val="00016FFE"/>
    <w:rsid w:val="000175D0"/>
    <w:rsid w:val="00017AD3"/>
    <w:rsid w:val="00017EF2"/>
    <w:rsid w:val="0002036D"/>
    <w:rsid w:val="00020434"/>
    <w:rsid w:val="00020D8C"/>
    <w:rsid w:val="00021204"/>
    <w:rsid w:val="00022AA0"/>
    <w:rsid w:val="00023270"/>
    <w:rsid w:val="00023C59"/>
    <w:rsid w:val="00025A2B"/>
    <w:rsid w:val="00026356"/>
    <w:rsid w:val="000263D1"/>
    <w:rsid w:val="000264C2"/>
    <w:rsid w:val="00027FEA"/>
    <w:rsid w:val="00030D3B"/>
    <w:rsid w:val="00031A20"/>
    <w:rsid w:val="00031A36"/>
    <w:rsid w:val="0003202F"/>
    <w:rsid w:val="000327F3"/>
    <w:rsid w:val="00032C61"/>
    <w:rsid w:val="00032D11"/>
    <w:rsid w:val="00032F18"/>
    <w:rsid w:val="000331CC"/>
    <w:rsid w:val="00033B29"/>
    <w:rsid w:val="00034228"/>
    <w:rsid w:val="00034493"/>
    <w:rsid w:val="000347DB"/>
    <w:rsid w:val="000358C0"/>
    <w:rsid w:val="00035A3F"/>
    <w:rsid w:val="00037AB2"/>
    <w:rsid w:val="000405A1"/>
    <w:rsid w:val="00041C63"/>
    <w:rsid w:val="00042F0C"/>
    <w:rsid w:val="00043922"/>
    <w:rsid w:val="00043F34"/>
    <w:rsid w:val="000451C0"/>
    <w:rsid w:val="0004594C"/>
    <w:rsid w:val="00045A11"/>
    <w:rsid w:val="00046366"/>
    <w:rsid w:val="000465D7"/>
    <w:rsid w:val="00047140"/>
    <w:rsid w:val="00047ABF"/>
    <w:rsid w:val="00047ACD"/>
    <w:rsid w:val="00050BDF"/>
    <w:rsid w:val="00050D71"/>
    <w:rsid w:val="000511B4"/>
    <w:rsid w:val="00051252"/>
    <w:rsid w:val="0005269E"/>
    <w:rsid w:val="00052C28"/>
    <w:rsid w:val="00053720"/>
    <w:rsid w:val="00053E95"/>
    <w:rsid w:val="00054266"/>
    <w:rsid w:val="00054B24"/>
    <w:rsid w:val="00055232"/>
    <w:rsid w:val="00055698"/>
    <w:rsid w:val="00055C55"/>
    <w:rsid w:val="00056409"/>
    <w:rsid w:val="000564B6"/>
    <w:rsid w:val="00056718"/>
    <w:rsid w:val="00056949"/>
    <w:rsid w:val="00056A5A"/>
    <w:rsid w:val="00057035"/>
    <w:rsid w:val="0005762A"/>
    <w:rsid w:val="00061945"/>
    <w:rsid w:val="00061B0E"/>
    <w:rsid w:val="00062D9F"/>
    <w:rsid w:val="000640E4"/>
    <w:rsid w:val="00064304"/>
    <w:rsid w:val="000648B4"/>
    <w:rsid w:val="000652E7"/>
    <w:rsid w:val="000663AB"/>
    <w:rsid w:val="00067098"/>
    <w:rsid w:val="000673C6"/>
    <w:rsid w:val="0006750B"/>
    <w:rsid w:val="00067688"/>
    <w:rsid w:val="00067A3F"/>
    <w:rsid w:val="00067CF5"/>
    <w:rsid w:val="00067F5A"/>
    <w:rsid w:val="00070089"/>
    <w:rsid w:val="000705B1"/>
    <w:rsid w:val="00071518"/>
    <w:rsid w:val="0007295C"/>
    <w:rsid w:val="00072D75"/>
    <w:rsid w:val="00073196"/>
    <w:rsid w:val="00073D17"/>
    <w:rsid w:val="00073F0D"/>
    <w:rsid w:val="0007492C"/>
    <w:rsid w:val="00074A74"/>
    <w:rsid w:val="00074D9C"/>
    <w:rsid w:val="00076102"/>
    <w:rsid w:val="00076399"/>
    <w:rsid w:val="0007753A"/>
    <w:rsid w:val="000776E0"/>
    <w:rsid w:val="00077837"/>
    <w:rsid w:val="00077E29"/>
    <w:rsid w:val="00080001"/>
    <w:rsid w:val="0008018F"/>
    <w:rsid w:val="000801AD"/>
    <w:rsid w:val="00080ADE"/>
    <w:rsid w:val="00080BD5"/>
    <w:rsid w:val="00080DA3"/>
    <w:rsid w:val="0008153F"/>
    <w:rsid w:val="000818D9"/>
    <w:rsid w:val="00081AFE"/>
    <w:rsid w:val="00081B42"/>
    <w:rsid w:val="00081C8A"/>
    <w:rsid w:val="00082118"/>
    <w:rsid w:val="000827F1"/>
    <w:rsid w:val="00082A58"/>
    <w:rsid w:val="000837E1"/>
    <w:rsid w:val="0008398B"/>
    <w:rsid w:val="00083AB5"/>
    <w:rsid w:val="00084B20"/>
    <w:rsid w:val="00085181"/>
    <w:rsid w:val="00085453"/>
    <w:rsid w:val="000855E0"/>
    <w:rsid w:val="00085F7B"/>
    <w:rsid w:val="00086421"/>
    <w:rsid w:val="000864D5"/>
    <w:rsid w:val="00086C11"/>
    <w:rsid w:val="000878D5"/>
    <w:rsid w:val="00087C71"/>
    <w:rsid w:val="0009045E"/>
    <w:rsid w:val="00090615"/>
    <w:rsid w:val="00091B97"/>
    <w:rsid w:val="00091CB4"/>
    <w:rsid w:val="00091F34"/>
    <w:rsid w:val="00092498"/>
    <w:rsid w:val="00092E7D"/>
    <w:rsid w:val="00092FB1"/>
    <w:rsid w:val="0009301E"/>
    <w:rsid w:val="000935FE"/>
    <w:rsid w:val="00093B40"/>
    <w:rsid w:val="000945A1"/>
    <w:rsid w:val="000945BB"/>
    <w:rsid w:val="00094900"/>
    <w:rsid w:val="00094940"/>
    <w:rsid w:val="000953CD"/>
    <w:rsid w:val="0009580F"/>
    <w:rsid w:val="00095C4D"/>
    <w:rsid w:val="000969AF"/>
    <w:rsid w:val="00096FB2"/>
    <w:rsid w:val="000970C2"/>
    <w:rsid w:val="0009775C"/>
    <w:rsid w:val="000A0D4D"/>
    <w:rsid w:val="000A1030"/>
    <w:rsid w:val="000A141C"/>
    <w:rsid w:val="000A2CBD"/>
    <w:rsid w:val="000A3911"/>
    <w:rsid w:val="000A4736"/>
    <w:rsid w:val="000A4741"/>
    <w:rsid w:val="000A5C34"/>
    <w:rsid w:val="000A5C6C"/>
    <w:rsid w:val="000A60CA"/>
    <w:rsid w:val="000A6304"/>
    <w:rsid w:val="000A6643"/>
    <w:rsid w:val="000A670F"/>
    <w:rsid w:val="000A6C21"/>
    <w:rsid w:val="000A7204"/>
    <w:rsid w:val="000A7784"/>
    <w:rsid w:val="000B0853"/>
    <w:rsid w:val="000B0E0D"/>
    <w:rsid w:val="000B28E8"/>
    <w:rsid w:val="000B2C9C"/>
    <w:rsid w:val="000B3311"/>
    <w:rsid w:val="000B36A1"/>
    <w:rsid w:val="000B386E"/>
    <w:rsid w:val="000B3B93"/>
    <w:rsid w:val="000B50AD"/>
    <w:rsid w:val="000B52D0"/>
    <w:rsid w:val="000B569D"/>
    <w:rsid w:val="000B6BF3"/>
    <w:rsid w:val="000B6E1B"/>
    <w:rsid w:val="000B70A0"/>
    <w:rsid w:val="000B78BB"/>
    <w:rsid w:val="000C0389"/>
    <w:rsid w:val="000C096E"/>
    <w:rsid w:val="000C0B07"/>
    <w:rsid w:val="000C191B"/>
    <w:rsid w:val="000C1FD6"/>
    <w:rsid w:val="000C2F61"/>
    <w:rsid w:val="000C3060"/>
    <w:rsid w:val="000C313A"/>
    <w:rsid w:val="000C31B8"/>
    <w:rsid w:val="000C43D6"/>
    <w:rsid w:val="000C51B8"/>
    <w:rsid w:val="000C5212"/>
    <w:rsid w:val="000C5253"/>
    <w:rsid w:val="000C58CD"/>
    <w:rsid w:val="000C6E4F"/>
    <w:rsid w:val="000C7113"/>
    <w:rsid w:val="000C7536"/>
    <w:rsid w:val="000D0149"/>
    <w:rsid w:val="000D058D"/>
    <w:rsid w:val="000D0726"/>
    <w:rsid w:val="000D0EA8"/>
    <w:rsid w:val="000D1454"/>
    <w:rsid w:val="000D1FDA"/>
    <w:rsid w:val="000D22D5"/>
    <w:rsid w:val="000D26C4"/>
    <w:rsid w:val="000D2A06"/>
    <w:rsid w:val="000D2A67"/>
    <w:rsid w:val="000D2FC9"/>
    <w:rsid w:val="000D3CED"/>
    <w:rsid w:val="000D4358"/>
    <w:rsid w:val="000D46D2"/>
    <w:rsid w:val="000D4935"/>
    <w:rsid w:val="000D4C70"/>
    <w:rsid w:val="000D5C73"/>
    <w:rsid w:val="000D6085"/>
    <w:rsid w:val="000D611F"/>
    <w:rsid w:val="000D6A33"/>
    <w:rsid w:val="000D7134"/>
    <w:rsid w:val="000D7346"/>
    <w:rsid w:val="000D73F3"/>
    <w:rsid w:val="000D7639"/>
    <w:rsid w:val="000D78B6"/>
    <w:rsid w:val="000D7CC0"/>
    <w:rsid w:val="000E0274"/>
    <w:rsid w:val="000E075E"/>
    <w:rsid w:val="000E0AB8"/>
    <w:rsid w:val="000E0D6D"/>
    <w:rsid w:val="000E2177"/>
    <w:rsid w:val="000E222B"/>
    <w:rsid w:val="000E2580"/>
    <w:rsid w:val="000E2AE6"/>
    <w:rsid w:val="000E3465"/>
    <w:rsid w:val="000E3A62"/>
    <w:rsid w:val="000E5091"/>
    <w:rsid w:val="000E5400"/>
    <w:rsid w:val="000E59F3"/>
    <w:rsid w:val="000E5B85"/>
    <w:rsid w:val="000E60DB"/>
    <w:rsid w:val="000E63D8"/>
    <w:rsid w:val="000E6755"/>
    <w:rsid w:val="000E698B"/>
    <w:rsid w:val="000E6B62"/>
    <w:rsid w:val="000E767B"/>
    <w:rsid w:val="000E7AC1"/>
    <w:rsid w:val="000F0DBD"/>
    <w:rsid w:val="000F10C7"/>
    <w:rsid w:val="000F3AA1"/>
    <w:rsid w:val="000F3E2D"/>
    <w:rsid w:val="000F3E51"/>
    <w:rsid w:val="000F3EDC"/>
    <w:rsid w:val="000F43CC"/>
    <w:rsid w:val="000F4572"/>
    <w:rsid w:val="000F510F"/>
    <w:rsid w:val="000F51AB"/>
    <w:rsid w:val="000F5656"/>
    <w:rsid w:val="000F58F4"/>
    <w:rsid w:val="000F619F"/>
    <w:rsid w:val="000F6209"/>
    <w:rsid w:val="000F6837"/>
    <w:rsid w:val="000F68E5"/>
    <w:rsid w:val="000F7142"/>
    <w:rsid w:val="000F7995"/>
    <w:rsid w:val="000F7AC2"/>
    <w:rsid w:val="000F7E11"/>
    <w:rsid w:val="001002CD"/>
    <w:rsid w:val="00100833"/>
    <w:rsid w:val="00100971"/>
    <w:rsid w:val="0010130B"/>
    <w:rsid w:val="001013E4"/>
    <w:rsid w:val="0010161D"/>
    <w:rsid w:val="00101F51"/>
    <w:rsid w:val="00102176"/>
    <w:rsid w:val="001022DC"/>
    <w:rsid w:val="0010273E"/>
    <w:rsid w:val="00102BA3"/>
    <w:rsid w:val="00102D2D"/>
    <w:rsid w:val="001034FC"/>
    <w:rsid w:val="00103981"/>
    <w:rsid w:val="00103B6A"/>
    <w:rsid w:val="00103BFC"/>
    <w:rsid w:val="00104705"/>
    <w:rsid w:val="00104859"/>
    <w:rsid w:val="001066A7"/>
    <w:rsid w:val="001068F3"/>
    <w:rsid w:val="00106B52"/>
    <w:rsid w:val="00106E1D"/>
    <w:rsid w:val="00107F21"/>
    <w:rsid w:val="001105DE"/>
    <w:rsid w:val="00110A6B"/>
    <w:rsid w:val="00110D8E"/>
    <w:rsid w:val="0011119A"/>
    <w:rsid w:val="001111FE"/>
    <w:rsid w:val="00112420"/>
    <w:rsid w:val="00112432"/>
    <w:rsid w:val="001125D8"/>
    <w:rsid w:val="00112990"/>
    <w:rsid w:val="001129B2"/>
    <w:rsid w:val="001135DE"/>
    <w:rsid w:val="00115070"/>
    <w:rsid w:val="0011558D"/>
    <w:rsid w:val="00115DD9"/>
    <w:rsid w:val="001162B2"/>
    <w:rsid w:val="00116932"/>
    <w:rsid w:val="00116F30"/>
    <w:rsid w:val="0011744A"/>
    <w:rsid w:val="00117881"/>
    <w:rsid w:val="00117C5D"/>
    <w:rsid w:val="00120194"/>
    <w:rsid w:val="00120447"/>
    <w:rsid w:val="001212A5"/>
    <w:rsid w:val="001213CA"/>
    <w:rsid w:val="0012156D"/>
    <w:rsid w:val="00121E18"/>
    <w:rsid w:val="00122186"/>
    <w:rsid w:val="0012267C"/>
    <w:rsid w:val="00122A25"/>
    <w:rsid w:val="00122A71"/>
    <w:rsid w:val="0012313F"/>
    <w:rsid w:val="001251A1"/>
    <w:rsid w:val="00125977"/>
    <w:rsid w:val="00125C73"/>
    <w:rsid w:val="001263B9"/>
    <w:rsid w:val="0012644A"/>
    <w:rsid w:val="00126ED3"/>
    <w:rsid w:val="00126F97"/>
    <w:rsid w:val="001270BA"/>
    <w:rsid w:val="001274CE"/>
    <w:rsid w:val="0012764A"/>
    <w:rsid w:val="001277BB"/>
    <w:rsid w:val="00127C42"/>
    <w:rsid w:val="0013037D"/>
    <w:rsid w:val="001313CB"/>
    <w:rsid w:val="00131760"/>
    <w:rsid w:val="0013178E"/>
    <w:rsid w:val="00131839"/>
    <w:rsid w:val="00131DD0"/>
    <w:rsid w:val="00131F92"/>
    <w:rsid w:val="00132244"/>
    <w:rsid w:val="00132FB8"/>
    <w:rsid w:val="00132FDE"/>
    <w:rsid w:val="00133155"/>
    <w:rsid w:val="001347E6"/>
    <w:rsid w:val="00134982"/>
    <w:rsid w:val="00134DFE"/>
    <w:rsid w:val="00135305"/>
    <w:rsid w:val="0013547F"/>
    <w:rsid w:val="0013569E"/>
    <w:rsid w:val="00135A67"/>
    <w:rsid w:val="00135E56"/>
    <w:rsid w:val="00136774"/>
    <w:rsid w:val="0013682C"/>
    <w:rsid w:val="001369CC"/>
    <w:rsid w:val="001369E6"/>
    <w:rsid w:val="00136D57"/>
    <w:rsid w:val="001370FE"/>
    <w:rsid w:val="00137650"/>
    <w:rsid w:val="00137FDA"/>
    <w:rsid w:val="00140744"/>
    <w:rsid w:val="001407CA"/>
    <w:rsid w:val="00140A99"/>
    <w:rsid w:val="001411E4"/>
    <w:rsid w:val="0014130D"/>
    <w:rsid w:val="001416CA"/>
    <w:rsid w:val="001418DE"/>
    <w:rsid w:val="00142352"/>
    <w:rsid w:val="001423C3"/>
    <w:rsid w:val="001426A0"/>
    <w:rsid w:val="001426E5"/>
    <w:rsid w:val="001426FE"/>
    <w:rsid w:val="0014296F"/>
    <w:rsid w:val="00142F26"/>
    <w:rsid w:val="00142F41"/>
    <w:rsid w:val="001431FC"/>
    <w:rsid w:val="0014385F"/>
    <w:rsid w:val="00143E5D"/>
    <w:rsid w:val="001441B2"/>
    <w:rsid w:val="001447CE"/>
    <w:rsid w:val="00144FBE"/>
    <w:rsid w:val="00145343"/>
    <w:rsid w:val="001469AB"/>
    <w:rsid w:val="00146A8E"/>
    <w:rsid w:val="00146AE2"/>
    <w:rsid w:val="00146ECB"/>
    <w:rsid w:val="00150194"/>
    <w:rsid w:val="00150224"/>
    <w:rsid w:val="0015031B"/>
    <w:rsid w:val="001504CF"/>
    <w:rsid w:val="001508C5"/>
    <w:rsid w:val="001508EB"/>
    <w:rsid w:val="0015142D"/>
    <w:rsid w:val="00151637"/>
    <w:rsid w:val="00151871"/>
    <w:rsid w:val="00151ABF"/>
    <w:rsid w:val="0015240F"/>
    <w:rsid w:val="00152D62"/>
    <w:rsid w:val="001532AB"/>
    <w:rsid w:val="00153663"/>
    <w:rsid w:val="00154A0E"/>
    <w:rsid w:val="00154B0A"/>
    <w:rsid w:val="00154E39"/>
    <w:rsid w:val="0015505B"/>
    <w:rsid w:val="00155591"/>
    <w:rsid w:val="0015613D"/>
    <w:rsid w:val="00156BFC"/>
    <w:rsid w:val="00157243"/>
    <w:rsid w:val="001572AF"/>
    <w:rsid w:val="00157647"/>
    <w:rsid w:val="00157ADD"/>
    <w:rsid w:val="00160196"/>
    <w:rsid w:val="00160B21"/>
    <w:rsid w:val="00160BD4"/>
    <w:rsid w:val="00160ECC"/>
    <w:rsid w:val="001612F4"/>
    <w:rsid w:val="001613F6"/>
    <w:rsid w:val="00161EDE"/>
    <w:rsid w:val="00162534"/>
    <w:rsid w:val="0016287A"/>
    <w:rsid w:val="001631E7"/>
    <w:rsid w:val="00163D4B"/>
    <w:rsid w:val="00164103"/>
    <w:rsid w:val="00164406"/>
    <w:rsid w:val="00165100"/>
    <w:rsid w:val="0016539D"/>
    <w:rsid w:val="001659AB"/>
    <w:rsid w:val="00165DB9"/>
    <w:rsid w:val="001667EE"/>
    <w:rsid w:val="00166AD1"/>
    <w:rsid w:val="00167820"/>
    <w:rsid w:val="00167983"/>
    <w:rsid w:val="00170874"/>
    <w:rsid w:val="00170DEC"/>
    <w:rsid w:val="001714F3"/>
    <w:rsid w:val="00171A31"/>
    <w:rsid w:val="001737BA"/>
    <w:rsid w:val="001744AB"/>
    <w:rsid w:val="0017494A"/>
    <w:rsid w:val="00174AEF"/>
    <w:rsid w:val="00175766"/>
    <w:rsid w:val="0017607C"/>
    <w:rsid w:val="001772D1"/>
    <w:rsid w:val="00177ECE"/>
    <w:rsid w:val="001807FC"/>
    <w:rsid w:val="00181087"/>
    <w:rsid w:val="0018108D"/>
    <w:rsid w:val="001816AB"/>
    <w:rsid w:val="001819EB"/>
    <w:rsid w:val="00181EF1"/>
    <w:rsid w:val="00181F4D"/>
    <w:rsid w:val="00182276"/>
    <w:rsid w:val="001827B1"/>
    <w:rsid w:val="00182807"/>
    <w:rsid w:val="00182ADF"/>
    <w:rsid w:val="00182D4D"/>
    <w:rsid w:val="00182F2B"/>
    <w:rsid w:val="0018302A"/>
    <w:rsid w:val="00183AE3"/>
    <w:rsid w:val="00183CF5"/>
    <w:rsid w:val="00183F97"/>
    <w:rsid w:val="0018526A"/>
    <w:rsid w:val="001859D4"/>
    <w:rsid w:val="00185FA0"/>
    <w:rsid w:val="0018625F"/>
    <w:rsid w:val="00187AC4"/>
    <w:rsid w:val="00190253"/>
    <w:rsid w:val="00190592"/>
    <w:rsid w:val="00190A36"/>
    <w:rsid w:val="00191850"/>
    <w:rsid w:val="001919F4"/>
    <w:rsid w:val="00191BC7"/>
    <w:rsid w:val="001923AB"/>
    <w:rsid w:val="001925E5"/>
    <w:rsid w:val="00192996"/>
    <w:rsid w:val="00192D74"/>
    <w:rsid w:val="001931EF"/>
    <w:rsid w:val="001935BE"/>
    <w:rsid w:val="00193C4C"/>
    <w:rsid w:val="00193D8E"/>
    <w:rsid w:val="001949EB"/>
    <w:rsid w:val="00194D29"/>
    <w:rsid w:val="00195ADE"/>
    <w:rsid w:val="00195B46"/>
    <w:rsid w:val="00196088"/>
    <w:rsid w:val="001969FA"/>
    <w:rsid w:val="00196EB4"/>
    <w:rsid w:val="00197578"/>
    <w:rsid w:val="0019758A"/>
    <w:rsid w:val="001A038A"/>
    <w:rsid w:val="001A067B"/>
    <w:rsid w:val="001A10DA"/>
    <w:rsid w:val="001A1167"/>
    <w:rsid w:val="001A131F"/>
    <w:rsid w:val="001A1897"/>
    <w:rsid w:val="001A2D03"/>
    <w:rsid w:val="001A37D9"/>
    <w:rsid w:val="001A3ADE"/>
    <w:rsid w:val="001A4494"/>
    <w:rsid w:val="001A4DF4"/>
    <w:rsid w:val="001A4F73"/>
    <w:rsid w:val="001A5B51"/>
    <w:rsid w:val="001A5B71"/>
    <w:rsid w:val="001A621F"/>
    <w:rsid w:val="001A6497"/>
    <w:rsid w:val="001A6DCE"/>
    <w:rsid w:val="001A7278"/>
    <w:rsid w:val="001A7AF8"/>
    <w:rsid w:val="001A7C23"/>
    <w:rsid w:val="001B05C1"/>
    <w:rsid w:val="001B0C25"/>
    <w:rsid w:val="001B0DCF"/>
    <w:rsid w:val="001B0FAE"/>
    <w:rsid w:val="001B1AEC"/>
    <w:rsid w:val="001B1CDB"/>
    <w:rsid w:val="001B1D69"/>
    <w:rsid w:val="001B2712"/>
    <w:rsid w:val="001B2AC1"/>
    <w:rsid w:val="001B4961"/>
    <w:rsid w:val="001B4DA9"/>
    <w:rsid w:val="001B5410"/>
    <w:rsid w:val="001B6946"/>
    <w:rsid w:val="001B6ABD"/>
    <w:rsid w:val="001B6CFF"/>
    <w:rsid w:val="001B721B"/>
    <w:rsid w:val="001B75F3"/>
    <w:rsid w:val="001B766E"/>
    <w:rsid w:val="001B7AEF"/>
    <w:rsid w:val="001C0545"/>
    <w:rsid w:val="001C05EC"/>
    <w:rsid w:val="001C0AC5"/>
    <w:rsid w:val="001C0EC6"/>
    <w:rsid w:val="001C1285"/>
    <w:rsid w:val="001C13FD"/>
    <w:rsid w:val="001C140D"/>
    <w:rsid w:val="001C1697"/>
    <w:rsid w:val="001C1969"/>
    <w:rsid w:val="001C20F0"/>
    <w:rsid w:val="001C31F9"/>
    <w:rsid w:val="001C33A4"/>
    <w:rsid w:val="001C34AA"/>
    <w:rsid w:val="001C36E4"/>
    <w:rsid w:val="001C5C1E"/>
    <w:rsid w:val="001C5D14"/>
    <w:rsid w:val="001C63A5"/>
    <w:rsid w:val="001C7A2D"/>
    <w:rsid w:val="001C7CF1"/>
    <w:rsid w:val="001C7EB1"/>
    <w:rsid w:val="001D0616"/>
    <w:rsid w:val="001D0917"/>
    <w:rsid w:val="001D1557"/>
    <w:rsid w:val="001D1747"/>
    <w:rsid w:val="001D1839"/>
    <w:rsid w:val="001D1ABC"/>
    <w:rsid w:val="001D1B64"/>
    <w:rsid w:val="001D1C66"/>
    <w:rsid w:val="001D1E40"/>
    <w:rsid w:val="001D239E"/>
    <w:rsid w:val="001D24E4"/>
    <w:rsid w:val="001D2781"/>
    <w:rsid w:val="001D2B7C"/>
    <w:rsid w:val="001D2D83"/>
    <w:rsid w:val="001D3112"/>
    <w:rsid w:val="001D324B"/>
    <w:rsid w:val="001D34DE"/>
    <w:rsid w:val="001D36C8"/>
    <w:rsid w:val="001D431C"/>
    <w:rsid w:val="001D4572"/>
    <w:rsid w:val="001D4742"/>
    <w:rsid w:val="001D49E8"/>
    <w:rsid w:val="001D4B52"/>
    <w:rsid w:val="001D508A"/>
    <w:rsid w:val="001D5913"/>
    <w:rsid w:val="001D61C2"/>
    <w:rsid w:val="001D634A"/>
    <w:rsid w:val="001D6BAE"/>
    <w:rsid w:val="001D7516"/>
    <w:rsid w:val="001D79FB"/>
    <w:rsid w:val="001E1460"/>
    <w:rsid w:val="001E148C"/>
    <w:rsid w:val="001E1B67"/>
    <w:rsid w:val="001E1E14"/>
    <w:rsid w:val="001E2176"/>
    <w:rsid w:val="001E23C2"/>
    <w:rsid w:val="001E38E0"/>
    <w:rsid w:val="001E4302"/>
    <w:rsid w:val="001E4CAE"/>
    <w:rsid w:val="001E52A5"/>
    <w:rsid w:val="001E5584"/>
    <w:rsid w:val="001E5769"/>
    <w:rsid w:val="001E5BA8"/>
    <w:rsid w:val="001E62C7"/>
    <w:rsid w:val="001E72C1"/>
    <w:rsid w:val="001F0319"/>
    <w:rsid w:val="001F04A5"/>
    <w:rsid w:val="001F061D"/>
    <w:rsid w:val="001F0BE8"/>
    <w:rsid w:val="001F0F85"/>
    <w:rsid w:val="001F1657"/>
    <w:rsid w:val="001F1E8D"/>
    <w:rsid w:val="001F22AE"/>
    <w:rsid w:val="001F2C9E"/>
    <w:rsid w:val="001F2E82"/>
    <w:rsid w:val="001F2F73"/>
    <w:rsid w:val="001F31A8"/>
    <w:rsid w:val="001F3BDF"/>
    <w:rsid w:val="001F421F"/>
    <w:rsid w:val="001F4830"/>
    <w:rsid w:val="001F4F91"/>
    <w:rsid w:val="001F5691"/>
    <w:rsid w:val="001F5D97"/>
    <w:rsid w:val="001F65D1"/>
    <w:rsid w:val="001F6A84"/>
    <w:rsid w:val="001F6C9E"/>
    <w:rsid w:val="001F789E"/>
    <w:rsid w:val="001F7939"/>
    <w:rsid w:val="001F7C98"/>
    <w:rsid w:val="001F7D1C"/>
    <w:rsid w:val="002002AF"/>
    <w:rsid w:val="002015F3"/>
    <w:rsid w:val="002019D1"/>
    <w:rsid w:val="00201D98"/>
    <w:rsid w:val="00202626"/>
    <w:rsid w:val="0020263E"/>
    <w:rsid w:val="00202889"/>
    <w:rsid w:val="00202C49"/>
    <w:rsid w:val="00202FBF"/>
    <w:rsid w:val="0020401F"/>
    <w:rsid w:val="0020550D"/>
    <w:rsid w:val="00205931"/>
    <w:rsid w:val="0020618A"/>
    <w:rsid w:val="00206362"/>
    <w:rsid w:val="00206965"/>
    <w:rsid w:val="0020727E"/>
    <w:rsid w:val="00207D61"/>
    <w:rsid w:val="0021076A"/>
    <w:rsid w:val="00210850"/>
    <w:rsid w:val="00210E73"/>
    <w:rsid w:val="00210FD8"/>
    <w:rsid w:val="00211205"/>
    <w:rsid w:val="00211ACC"/>
    <w:rsid w:val="00211EA9"/>
    <w:rsid w:val="00212457"/>
    <w:rsid w:val="002128AD"/>
    <w:rsid w:val="00212BAA"/>
    <w:rsid w:val="0021319C"/>
    <w:rsid w:val="00213556"/>
    <w:rsid w:val="002136C5"/>
    <w:rsid w:val="00214757"/>
    <w:rsid w:val="00214C2C"/>
    <w:rsid w:val="00215655"/>
    <w:rsid w:val="002162F5"/>
    <w:rsid w:val="0021642D"/>
    <w:rsid w:val="00217CAB"/>
    <w:rsid w:val="00217E0B"/>
    <w:rsid w:val="00220067"/>
    <w:rsid w:val="002201E8"/>
    <w:rsid w:val="00220432"/>
    <w:rsid w:val="00220789"/>
    <w:rsid w:val="00221C43"/>
    <w:rsid w:val="002227C7"/>
    <w:rsid w:val="00222C6E"/>
    <w:rsid w:val="0022325E"/>
    <w:rsid w:val="002234D0"/>
    <w:rsid w:val="002249B6"/>
    <w:rsid w:val="00224A21"/>
    <w:rsid w:val="00224EB3"/>
    <w:rsid w:val="00225109"/>
    <w:rsid w:val="00225A2E"/>
    <w:rsid w:val="002273D5"/>
    <w:rsid w:val="00227404"/>
    <w:rsid w:val="00230414"/>
    <w:rsid w:val="00230B70"/>
    <w:rsid w:val="00230DD0"/>
    <w:rsid w:val="002319BF"/>
    <w:rsid w:val="0023216F"/>
    <w:rsid w:val="00232171"/>
    <w:rsid w:val="002323D3"/>
    <w:rsid w:val="00234727"/>
    <w:rsid w:val="00234A18"/>
    <w:rsid w:val="00234FA5"/>
    <w:rsid w:val="002363AE"/>
    <w:rsid w:val="002364F2"/>
    <w:rsid w:val="00237157"/>
    <w:rsid w:val="002377AC"/>
    <w:rsid w:val="00237CB1"/>
    <w:rsid w:val="0024048B"/>
    <w:rsid w:val="0024081C"/>
    <w:rsid w:val="002410CE"/>
    <w:rsid w:val="002416B1"/>
    <w:rsid w:val="00242B67"/>
    <w:rsid w:val="00243756"/>
    <w:rsid w:val="00243763"/>
    <w:rsid w:val="00243B7D"/>
    <w:rsid w:val="00243EA6"/>
    <w:rsid w:val="0024454D"/>
    <w:rsid w:val="00244755"/>
    <w:rsid w:val="0024520D"/>
    <w:rsid w:val="0024587B"/>
    <w:rsid w:val="00246F43"/>
    <w:rsid w:val="00247F88"/>
    <w:rsid w:val="00250047"/>
    <w:rsid w:val="00250E2E"/>
    <w:rsid w:val="00251189"/>
    <w:rsid w:val="002513FB"/>
    <w:rsid w:val="00251560"/>
    <w:rsid w:val="00251ABF"/>
    <w:rsid w:val="00251D3C"/>
    <w:rsid w:val="0025203A"/>
    <w:rsid w:val="00252798"/>
    <w:rsid w:val="00252BF3"/>
    <w:rsid w:val="00252E38"/>
    <w:rsid w:val="00252F4C"/>
    <w:rsid w:val="00253540"/>
    <w:rsid w:val="00253C87"/>
    <w:rsid w:val="00254CBF"/>
    <w:rsid w:val="00254E74"/>
    <w:rsid w:val="00254FD0"/>
    <w:rsid w:val="002551D7"/>
    <w:rsid w:val="00255732"/>
    <w:rsid w:val="002565ED"/>
    <w:rsid w:val="00256F2A"/>
    <w:rsid w:val="0025753A"/>
    <w:rsid w:val="002575B5"/>
    <w:rsid w:val="00261C84"/>
    <w:rsid w:val="00261FD3"/>
    <w:rsid w:val="002635E4"/>
    <w:rsid w:val="00263E43"/>
    <w:rsid w:val="00264500"/>
    <w:rsid w:val="00264F77"/>
    <w:rsid w:val="00266376"/>
    <w:rsid w:val="002664DE"/>
    <w:rsid w:val="00266BF2"/>
    <w:rsid w:val="00266E49"/>
    <w:rsid w:val="0026703A"/>
    <w:rsid w:val="002672E5"/>
    <w:rsid w:val="00267335"/>
    <w:rsid w:val="002705BC"/>
    <w:rsid w:val="00270A0D"/>
    <w:rsid w:val="00270AA6"/>
    <w:rsid w:val="00270F3F"/>
    <w:rsid w:val="00271A70"/>
    <w:rsid w:val="00271EF9"/>
    <w:rsid w:val="00272386"/>
    <w:rsid w:val="00272513"/>
    <w:rsid w:val="00272742"/>
    <w:rsid w:val="00272CE2"/>
    <w:rsid w:val="00272E16"/>
    <w:rsid w:val="00273550"/>
    <w:rsid w:val="00273B48"/>
    <w:rsid w:val="00273F90"/>
    <w:rsid w:val="0027464D"/>
    <w:rsid w:val="0027477E"/>
    <w:rsid w:val="0027498D"/>
    <w:rsid w:val="00275240"/>
    <w:rsid w:val="002754D6"/>
    <w:rsid w:val="00275518"/>
    <w:rsid w:val="002755D7"/>
    <w:rsid w:val="0027619C"/>
    <w:rsid w:val="00276E0D"/>
    <w:rsid w:val="00277170"/>
    <w:rsid w:val="00277746"/>
    <w:rsid w:val="0027798B"/>
    <w:rsid w:val="002779E0"/>
    <w:rsid w:val="00277B6E"/>
    <w:rsid w:val="00280779"/>
    <w:rsid w:val="00280A74"/>
    <w:rsid w:val="00280F73"/>
    <w:rsid w:val="0028196E"/>
    <w:rsid w:val="00282251"/>
    <w:rsid w:val="0028236A"/>
    <w:rsid w:val="002824B9"/>
    <w:rsid w:val="002824EE"/>
    <w:rsid w:val="00282B01"/>
    <w:rsid w:val="00282E79"/>
    <w:rsid w:val="00283612"/>
    <w:rsid w:val="002837E3"/>
    <w:rsid w:val="00286676"/>
    <w:rsid w:val="00286899"/>
    <w:rsid w:val="00286F7B"/>
    <w:rsid w:val="00287321"/>
    <w:rsid w:val="00287621"/>
    <w:rsid w:val="0028781C"/>
    <w:rsid w:val="0028783D"/>
    <w:rsid w:val="00287ED8"/>
    <w:rsid w:val="002903CF"/>
    <w:rsid w:val="00290D34"/>
    <w:rsid w:val="00291041"/>
    <w:rsid w:val="002910B5"/>
    <w:rsid w:val="002913E0"/>
    <w:rsid w:val="00291482"/>
    <w:rsid w:val="0029171A"/>
    <w:rsid w:val="00291F3B"/>
    <w:rsid w:val="00292498"/>
    <w:rsid w:val="00293AE5"/>
    <w:rsid w:val="0029472A"/>
    <w:rsid w:val="00294CBD"/>
    <w:rsid w:val="00295C8F"/>
    <w:rsid w:val="00296A3A"/>
    <w:rsid w:val="00296C7A"/>
    <w:rsid w:val="00297601"/>
    <w:rsid w:val="00297910"/>
    <w:rsid w:val="002A1B80"/>
    <w:rsid w:val="002A2368"/>
    <w:rsid w:val="002A2A11"/>
    <w:rsid w:val="002A3179"/>
    <w:rsid w:val="002A3561"/>
    <w:rsid w:val="002A3B80"/>
    <w:rsid w:val="002A3CE7"/>
    <w:rsid w:val="002A41A5"/>
    <w:rsid w:val="002A4BA5"/>
    <w:rsid w:val="002A5072"/>
    <w:rsid w:val="002A54B0"/>
    <w:rsid w:val="002A5845"/>
    <w:rsid w:val="002A5BFD"/>
    <w:rsid w:val="002A5C4E"/>
    <w:rsid w:val="002A62B5"/>
    <w:rsid w:val="002A648E"/>
    <w:rsid w:val="002B07A1"/>
    <w:rsid w:val="002B1D34"/>
    <w:rsid w:val="002B260D"/>
    <w:rsid w:val="002B2A90"/>
    <w:rsid w:val="002B2E85"/>
    <w:rsid w:val="002B2F33"/>
    <w:rsid w:val="002B394E"/>
    <w:rsid w:val="002B3CDC"/>
    <w:rsid w:val="002B4315"/>
    <w:rsid w:val="002B47AE"/>
    <w:rsid w:val="002B4AF0"/>
    <w:rsid w:val="002B5C55"/>
    <w:rsid w:val="002B5E51"/>
    <w:rsid w:val="002B5F78"/>
    <w:rsid w:val="002B6247"/>
    <w:rsid w:val="002B644E"/>
    <w:rsid w:val="002B6558"/>
    <w:rsid w:val="002B747C"/>
    <w:rsid w:val="002B7906"/>
    <w:rsid w:val="002B7AA4"/>
    <w:rsid w:val="002B7F66"/>
    <w:rsid w:val="002C02D1"/>
    <w:rsid w:val="002C0724"/>
    <w:rsid w:val="002C09E7"/>
    <w:rsid w:val="002C0F06"/>
    <w:rsid w:val="002C12D6"/>
    <w:rsid w:val="002C14EB"/>
    <w:rsid w:val="002C1CFE"/>
    <w:rsid w:val="002C1EA4"/>
    <w:rsid w:val="002C1F9F"/>
    <w:rsid w:val="002C2425"/>
    <w:rsid w:val="002C4118"/>
    <w:rsid w:val="002C50BD"/>
    <w:rsid w:val="002C5956"/>
    <w:rsid w:val="002C5FB8"/>
    <w:rsid w:val="002C61B3"/>
    <w:rsid w:val="002C6572"/>
    <w:rsid w:val="002C712E"/>
    <w:rsid w:val="002C75DE"/>
    <w:rsid w:val="002C7AF7"/>
    <w:rsid w:val="002C7B8E"/>
    <w:rsid w:val="002C7B90"/>
    <w:rsid w:val="002D0037"/>
    <w:rsid w:val="002D05C6"/>
    <w:rsid w:val="002D0CE8"/>
    <w:rsid w:val="002D1E8F"/>
    <w:rsid w:val="002D1FB7"/>
    <w:rsid w:val="002D2645"/>
    <w:rsid w:val="002D2FD9"/>
    <w:rsid w:val="002D303D"/>
    <w:rsid w:val="002D3C37"/>
    <w:rsid w:val="002D4609"/>
    <w:rsid w:val="002D47AF"/>
    <w:rsid w:val="002D4DE4"/>
    <w:rsid w:val="002D5503"/>
    <w:rsid w:val="002D676A"/>
    <w:rsid w:val="002D67DF"/>
    <w:rsid w:val="002D685C"/>
    <w:rsid w:val="002D697C"/>
    <w:rsid w:val="002D6B33"/>
    <w:rsid w:val="002D6E53"/>
    <w:rsid w:val="002D728B"/>
    <w:rsid w:val="002D74FC"/>
    <w:rsid w:val="002D7E54"/>
    <w:rsid w:val="002D7F6F"/>
    <w:rsid w:val="002E0E7F"/>
    <w:rsid w:val="002E128E"/>
    <w:rsid w:val="002E1C9F"/>
    <w:rsid w:val="002E1E2A"/>
    <w:rsid w:val="002E2908"/>
    <w:rsid w:val="002E32F4"/>
    <w:rsid w:val="002E33F7"/>
    <w:rsid w:val="002E3479"/>
    <w:rsid w:val="002E347C"/>
    <w:rsid w:val="002E4354"/>
    <w:rsid w:val="002E4759"/>
    <w:rsid w:val="002E48AC"/>
    <w:rsid w:val="002E4ADF"/>
    <w:rsid w:val="002E4D0A"/>
    <w:rsid w:val="002E4F1C"/>
    <w:rsid w:val="002E575F"/>
    <w:rsid w:val="002E629D"/>
    <w:rsid w:val="002E7A03"/>
    <w:rsid w:val="002E7B27"/>
    <w:rsid w:val="002E7F21"/>
    <w:rsid w:val="002E7F3F"/>
    <w:rsid w:val="002F0409"/>
    <w:rsid w:val="002F05B9"/>
    <w:rsid w:val="002F0CD4"/>
    <w:rsid w:val="002F11D7"/>
    <w:rsid w:val="002F11F0"/>
    <w:rsid w:val="002F1322"/>
    <w:rsid w:val="002F1E67"/>
    <w:rsid w:val="002F2269"/>
    <w:rsid w:val="002F23C2"/>
    <w:rsid w:val="002F36A0"/>
    <w:rsid w:val="002F387E"/>
    <w:rsid w:val="002F3CCE"/>
    <w:rsid w:val="002F4476"/>
    <w:rsid w:val="002F45AD"/>
    <w:rsid w:val="002F490F"/>
    <w:rsid w:val="002F4911"/>
    <w:rsid w:val="002F49C8"/>
    <w:rsid w:val="002F4FDA"/>
    <w:rsid w:val="002F4FF8"/>
    <w:rsid w:val="002F5080"/>
    <w:rsid w:val="002F54AE"/>
    <w:rsid w:val="002F5BD7"/>
    <w:rsid w:val="002F5E12"/>
    <w:rsid w:val="002F60E6"/>
    <w:rsid w:val="002F643C"/>
    <w:rsid w:val="002F6BCE"/>
    <w:rsid w:val="002F7192"/>
    <w:rsid w:val="0030001E"/>
    <w:rsid w:val="00300479"/>
    <w:rsid w:val="00301845"/>
    <w:rsid w:val="003021A6"/>
    <w:rsid w:val="00302E40"/>
    <w:rsid w:val="00303212"/>
    <w:rsid w:val="003036C2"/>
    <w:rsid w:val="00304F88"/>
    <w:rsid w:val="00305388"/>
    <w:rsid w:val="003054B1"/>
    <w:rsid w:val="00306239"/>
    <w:rsid w:val="00306406"/>
    <w:rsid w:val="0030652A"/>
    <w:rsid w:val="00306EA3"/>
    <w:rsid w:val="00306EDB"/>
    <w:rsid w:val="003102BB"/>
    <w:rsid w:val="00310A50"/>
    <w:rsid w:val="003110E6"/>
    <w:rsid w:val="0031177C"/>
    <w:rsid w:val="00311C1A"/>
    <w:rsid w:val="003121F8"/>
    <w:rsid w:val="0031279F"/>
    <w:rsid w:val="00312916"/>
    <w:rsid w:val="00312BFF"/>
    <w:rsid w:val="00312EAB"/>
    <w:rsid w:val="00312F01"/>
    <w:rsid w:val="00313032"/>
    <w:rsid w:val="0031351D"/>
    <w:rsid w:val="0031430F"/>
    <w:rsid w:val="00314497"/>
    <w:rsid w:val="00314635"/>
    <w:rsid w:val="00314729"/>
    <w:rsid w:val="00315F96"/>
    <w:rsid w:val="003167D6"/>
    <w:rsid w:val="00316E61"/>
    <w:rsid w:val="00317249"/>
    <w:rsid w:val="003175B5"/>
    <w:rsid w:val="00320423"/>
    <w:rsid w:val="0032169C"/>
    <w:rsid w:val="00322073"/>
    <w:rsid w:val="00322392"/>
    <w:rsid w:val="00322E06"/>
    <w:rsid w:val="003238B6"/>
    <w:rsid w:val="003245D0"/>
    <w:rsid w:val="0032590C"/>
    <w:rsid w:val="00325E21"/>
    <w:rsid w:val="00327324"/>
    <w:rsid w:val="00330D76"/>
    <w:rsid w:val="00331494"/>
    <w:rsid w:val="00332076"/>
    <w:rsid w:val="003321A5"/>
    <w:rsid w:val="0033277A"/>
    <w:rsid w:val="003327E2"/>
    <w:rsid w:val="003334AD"/>
    <w:rsid w:val="00333E56"/>
    <w:rsid w:val="00334181"/>
    <w:rsid w:val="003343C4"/>
    <w:rsid w:val="00334793"/>
    <w:rsid w:val="003366C3"/>
    <w:rsid w:val="003368B4"/>
    <w:rsid w:val="0033726D"/>
    <w:rsid w:val="00337C0F"/>
    <w:rsid w:val="00337FC8"/>
    <w:rsid w:val="00340372"/>
    <w:rsid w:val="00340FEA"/>
    <w:rsid w:val="003411C8"/>
    <w:rsid w:val="00341A88"/>
    <w:rsid w:val="00341AE1"/>
    <w:rsid w:val="00342242"/>
    <w:rsid w:val="003423D0"/>
    <w:rsid w:val="00342810"/>
    <w:rsid w:val="003431A4"/>
    <w:rsid w:val="00343964"/>
    <w:rsid w:val="003439A2"/>
    <w:rsid w:val="00343B45"/>
    <w:rsid w:val="0034586C"/>
    <w:rsid w:val="00346C00"/>
    <w:rsid w:val="00346E9F"/>
    <w:rsid w:val="00347E93"/>
    <w:rsid w:val="00350CC9"/>
    <w:rsid w:val="00351E2E"/>
    <w:rsid w:val="0035205E"/>
    <w:rsid w:val="00352489"/>
    <w:rsid w:val="0035374B"/>
    <w:rsid w:val="00353BF7"/>
    <w:rsid w:val="00354260"/>
    <w:rsid w:val="00354631"/>
    <w:rsid w:val="003548B8"/>
    <w:rsid w:val="0035493C"/>
    <w:rsid w:val="00354BC9"/>
    <w:rsid w:val="00354C62"/>
    <w:rsid w:val="00354D54"/>
    <w:rsid w:val="00354F43"/>
    <w:rsid w:val="00355868"/>
    <w:rsid w:val="00355A2F"/>
    <w:rsid w:val="003560F8"/>
    <w:rsid w:val="00356529"/>
    <w:rsid w:val="0035665D"/>
    <w:rsid w:val="00357089"/>
    <w:rsid w:val="00357375"/>
    <w:rsid w:val="0035793E"/>
    <w:rsid w:val="00357C16"/>
    <w:rsid w:val="00357FBF"/>
    <w:rsid w:val="00360405"/>
    <w:rsid w:val="00360A30"/>
    <w:rsid w:val="003611F1"/>
    <w:rsid w:val="00361230"/>
    <w:rsid w:val="00361EA0"/>
    <w:rsid w:val="00362EB4"/>
    <w:rsid w:val="00363768"/>
    <w:rsid w:val="003637D5"/>
    <w:rsid w:val="00363982"/>
    <w:rsid w:val="0036415A"/>
    <w:rsid w:val="0036449E"/>
    <w:rsid w:val="003644D5"/>
    <w:rsid w:val="00364C51"/>
    <w:rsid w:val="0036629C"/>
    <w:rsid w:val="0036658D"/>
    <w:rsid w:val="00367197"/>
    <w:rsid w:val="00367425"/>
    <w:rsid w:val="00367E8C"/>
    <w:rsid w:val="00367ECC"/>
    <w:rsid w:val="00367F6F"/>
    <w:rsid w:val="00370632"/>
    <w:rsid w:val="00370E36"/>
    <w:rsid w:val="00371827"/>
    <w:rsid w:val="00371842"/>
    <w:rsid w:val="00372786"/>
    <w:rsid w:val="0037332F"/>
    <w:rsid w:val="003734DD"/>
    <w:rsid w:val="003735E4"/>
    <w:rsid w:val="003752E6"/>
    <w:rsid w:val="00375840"/>
    <w:rsid w:val="00375C48"/>
    <w:rsid w:val="00375D7D"/>
    <w:rsid w:val="00376EF2"/>
    <w:rsid w:val="00377898"/>
    <w:rsid w:val="00377A77"/>
    <w:rsid w:val="00377DA1"/>
    <w:rsid w:val="00377DAA"/>
    <w:rsid w:val="00380469"/>
    <w:rsid w:val="0038110A"/>
    <w:rsid w:val="00381665"/>
    <w:rsid w:val="0038185B"/>
    <w:rsid w:val="00381906"/>
    <w:rsid w:val="00381943"/>
    <w:rsid w:val="00381ABA"/>
    <w:rsid w:val="00382EE9"/>
    <w:rsid w:val="00383159"/>
    <w:rsid w:val="0038324E"/>
    <w:rsid w:val="003837A7"/>
    <w:rsid w:val="0038391A"/>
    <w:rsid w:val="00383934"/>
    <w:rsid w:val="00383B52"/>
    <w:rsid w:val="003848E8"/>
    <w:rsid w:val="00386804"/>
    <w:rsid w:val="00386AC7"/>
    <w:rsid w:val="00386D1B"/>
    <w:rsid w:val="0038796F"/>
    <w:rsid w:val="0039081B"/>
    <w:rsid w:val="003918FE"/>
    <w:rsid w:val="00391B7F"/>
    <w:rsid w:val="00391C0D"/>
    <w:rsid w:val="00391C84"/>
    <w:rsid w:val="00391FBE"/>
    <w:rsid w:val="003926EE"/>
    <w:rsid w:val="00392F71"/>
    <w:rsid w:val="00393472"/>
    <w:rsid w:val="0039367B"/>
    <w:rsid w:val="00393BAE"/>
    <w:rsid w:val="003940E7"/>
    <w:rsid w:val="003943C3"/>
    <w:rsid w:val="0039442F"/>
    <w:rsid w:val="00394453"/>
    <w:rsid w:val="00394F09"/>
    <w:rsid w:val="00395AB6"/>
    <w:rsid w:val="003962B8"/>
    <w:rsid w:val="00396493"/>
    <w:rsid w:val="00396D13"/>
    <w:rsid w:val="00397D73"/>
    <w:rsid w:val="003A064B"/>
    <w:rsid w:val="003A0E08"/>
    <w:rsid w:val="003A0E4C"/>
    <w:rsid w:val="003A12DB"/>
    <w:rsid w:val="003A1B8C"/>
    <w:rsid w:val="003A21A5"/>
    <w:rsid w:val="003A2B99"/>
    <w:rsid w:val="003A3531"/>
    <w:rsid w:val="003A3C8A"/>
    <w:rsid w:val="003A4105"/>
    <w:rsid w:val="003A4AA9"/>
    <w:rsid w:val="003A4B9B"/>
    <w:rsid w:val="003A4E25"/>
    <w:rsid w:val="003A545D"/>
    <w:rsid w:val="003A571F"/>
    <w:rsid w:val="003A5CCC"/>
    <w:rsid w:val="003A6530"/>
    <w:rsid w:val="003A6534"/>
    <w:rsid w:val="003A67B2"/>
    <w:rsid w:val="003A6945"/>
    <w:rsid w:val="003A6A21"/>
    <w:rsid w:val="003A727D"/>
    <w:rsid w:val="003A7B1C"/>
    <w:rsid w:val="003B1127"/>
    <w:rsid w:val="003B115B"/>
    <w:rsid w:val="003B1496"/>
    <w:rsid w:val="003B1B3B"/>
    <w:rsid w:val="003B21DB"/>
    <w:rsid w:val="003B2525"/>
    <w:rsid w:val="003B2B92"/>
    <w:rsid w:val="003B2BCA"/>
    <w:rsid w:val="003B2FD1"/>
    <w:rsid w:val="003B38C3"/>
    <w:rsid w:val="003B3D72"/>
    <w:rsid w:val="003B41B0"/>
    <w:rsid w:val="003B4217"/>
    <w:rsid w:val="003B4241"/>
    <w:rsid w:val="003B453E"/>
    <w:rsid w:val="003B59EA"/>
    <w:rsid w:val="003B59EF"/>
    <w:rsid w:val="003B5A62"/>
    <w:rsid w:val="003B609C"/>
    <w:rsid w:val="003B6484"/>
    <w:rsid w:val="003B67D2"/>
    <w:rsid w:val="003B6CF5"/>
    <w:rsid w:val="003B6EE1"/>
    <w:rsid w:val="003B7780"/>
    <w:rsid w:val="003B7EB6"/>
    <w:rsid w:val="003C0058"/>
    <w:rsid w:val="003C08F6"/>
    <w:rsid w:val="003C1093"/>
    <w:rsid w:val="003C127E"/>
    <w:rsid w:val="003C212C"/>
    <w:rsid w:val="003C2139"/>
    <w:rsid w:val="003C2EA9"/>
    <w:rsid w:val="003C3F59"/>
    <w:rsid w:val="003C46FE"/>
    <w:rsid w:val="003C4AB3"/>
    <w:rsid w:val="003C5419"/>
    <w:rsid w:val="003C5507"/>
    <w:rsid w:val="003C5811"/>
    <w:rsid w:val="003C5F56"/>
    <w:rsid w:val="003C6537"/>
    <w:rsid w:val="003C67C6"/>
    <w:rsid w:val="003C683D"/>
    <w:rsid w:val="003C6A8E"/>
    <w:rsid w:val="003C6C7D"/>
    <w:rsid w:val="003C6DEE"/>
    <w:rsid w:val="003C6E9A"/>
    <w:rsid w:val="003C6F42"/>
    <w:rsid w:val="003C6F74"/>
    <w:rsid w:val="003C73BB"/>
    <w:rsid w:val="003C74FC"/>
    <w:rsid w:val="003C7703"/>
    <w:rsid w:val="003C798D"/>
    <w:rsid w:val="003C7E53"/>
    <w:rsid w:val="003C7FF6"/>
    <w:rsid w:val="003D0260"/>
    <w:rsid w:val="003D16AB"/>
    <w:rsid w:val="003D1A26"/>
    <w:rsid w:val="003D228A"/>
    <w:rsid w:val="003D2E6D"/>
    <w:rsid w:val="003D3265"/>
    <w:rsid w:val="003D3A49"/>
    <w:rsid w:val="003D3B98"/>
    <w:rsid w:val="003D4811"/>
    <w:rsid w:val="003D49AD"/>
    <w:rsid w:val="003D5039"/>
    <w:rsid w:val="003D5941"/>
    <w:rsid w:val="003D5988"/>
    <w:rsid w:val="003D64B7"/>
    <w:rsid w:val="003D7141"/>
    <w:rsid w:val="003D7643"/>
    <w:rsid w:val="003D7DE8"/>
    <w:rsid w:val="003E05CE"/>
    <w:rsid w:val="003E0971"/>
    <w:rsid w:val="003E178E"/>
    <w:rsid w:val="003E1822"/>
    <w:rsid w:val="003E2093"/>
    <w:rsid w:val="003E27A3"/>
    <w:rsid w:val="003E2905"/>
    <w:rsid w:val="003E3077"/>
    <w:rsid w:val="003E3655"/>
    <w:rsid w:val="003E3657"/>
    <w:rsid w:val="003E3A2E"/>
    <w:rsid w:val="003E44F1"/>
    <w:rsid w:val="003E464F"/>
    <w:rsid w:val="003E47BB"/>
    <w:rsid w:val="003E4A39"/>
    <w:rsid w:val="003E4DBA"/>
    <w:rsid w:val="003E51D8"/>
    <w:rsid w:val="003E5CE5"/>
    <w:rsid w:val="003E6077"/>
    <w:rsid w:val="003E6E66"/>
    <w:rsid w:val="003E6F64"/>
    <w:rsid w:val="003E745F"/>
    <w:rsid w:val="003E7845"/>
    <w:rsid w:val="003E7A57"/>
    <w:rsid w:val="003E7BCB"/>
    <w:rsid w:val="003E7DCC"/>
    <w:rsid w:val="003E7F38"/>
    <w:rsid w:val="003F0010"/>
    <w:rsid w:val="003F06B4"/>
    <w:rsid w:val="003F0D17"/>
    <w:rsid w:val="003F17BD"/>
    <w:rsid w:val="003F22D2"/>
    <w:rsid w:val="003F25AB"/>
    <w:rsid w:val="003F2926"/>
    <w:rsid w:val="003F3816"/>
    <w:rsid w:val="003F3D28"/>
    <w:rsid w:val="003F56F5"/>
    <w:rsid w:val="003F5B29"/>
    <w:rsid w:val="003F7793"/>
    <w:rsid w:val="003F786E"/>
    <w:rsid w:val="003F7885"/>
    <w:rsid w:val="003F7F5E"/>
    <w:rsid w:val="004004AA"/>
    <w:rsid w:val="004017DD"/>
    <w:rsid w:val="00401A35"/>
    <w:rsid w:val="00401B78"/>
    <w:rsid w:val="00401DCE"/>
    <w:rsid w:val="004020D4"/>
    <w:rsid w:val="0040210C"/>
    <w:rsid w:val="004027C4"/>
    <w:rsid w:val="00402B2A"/>
    <w:rsid w:val="0040458A"/>
    <w:rsid w:val="00404B6B"/>
    <w:rsid w:val="00404DAF"/>
    <w:rsid w:val="0040562B"/>
    <w:rsid w:val="00405EDA"/>
    <w:rsid w:val="00405FC4"/>
    <w:rsid w:val="0040662F"/>
    <w:rsid w:val="00406DCC"/>
    <w:rsid w:val="00406E03"/>
    <w:rsid w:val="00406E9C"/>
    <w:rsid w:val="00406EA8"/>
    <w:rsid w:val="00407F20"/>
    <w:rsid w:val="004105C4"/>
    <w:rsid w:val="0041098F"/>
    <w:rsid w:val="00412902"/>
    <w:rsid w:val="00412AAF"/>
    <w:rsid w:val="00412B18"/>
    <w:rsid w:val="00412E09"/>
    <w:rsid w:val="00412EAC"/>
    <w:rsid w:val="0041303E"/>
    <w:rsid w:val="004132FD"/>
    <w:rsid w:val="0041526E"/>
    <w:rsid w:val="004157F1"/>
    <w:rsid w:val="0041584D"/>
    <w:rsid w:val="00415893"/>
    <w:rsid w:val="00415E0B"/>
    <w:rsid w:val="0041642F"/>
    <w:rsid w:val="00416B04"/>
    <w:rsid w:val="004173EE"/>
    <w:rsid w:val="00420A59"/>
    <w:rsid w:val="00420F7C"/>
    <w:rsid w:val="004215EE"/>
    <w:rsid w:val="00421BBB"/>
    <w:rsid w:val="00421FBA"/>
    <w:rsid w:val="004229A7"/>
    <w:rsid w:val="004233E8"/>
    <w:rsid w:val="004256D6"/>
    <w:rsid w:val="00426030"/>
    <w:rsid w:val="0042653C"/>
    <w:rsid w:val="00426619"/>
    <w:rsid w:val="00426831"/>
    <w:rsid w:val="004269B6"/>
    <w:rsid w:val="00426BEB"/>
    <w:rsid w:val="0042708C"/>
    <w:rsid w:val="004270C9"/>
    <w:rsid w:val="00431FFE"/>
    <w:rsid w:val="004325F8"/>
    <w:rsid w:val="004329F2"/>
    <w:rsid w:val="00432EA4"/>
    <w:rsid w:val="00432EFE"/>
    <w:rsid w:val="00433495"/>
    <w:rsid w:val="00433EEB"/>
    <w:rsid w:val="00435B99"/>
    <w:rsid w:val="00436C9F"/>
    <w:rsid w:val="004370D2"/>
    <w:rsid w:val="00437612"/>
    <w:rsid w:val="00437B94"/>
    <w:rsid w:val="00437E92"/>
    <w:rsid w:val="00440881"/>
    <w:rsid w:val="00440A45"/>
    <w:rsid w:val="00440E5E"/>
    <w:rsid w:val="004419D6"/>
    <w:rsid w:val="004419D9"/>
    <w:rsid w:val="00442894"/>
    <w:rsid w:val="00443A72"/>
    <w:rsid w:val="00443CEE"/>
    <w:rsid w:val="0044521B"/>
    <w:rsid w:val="00445F16"/>
    <w:rsid w:val="0044624D"/>
    <w:rsid w:val="00446D30"/>
    <w:rsid w:val="004477AC"/>
    <w:rsid w:val="004479CD"/>
    <w:rsid w:val="00450B6A"/>
    <w:rsid w:val="00451ECD"/>
    <w:rsid w:val="00452205"/>
    <w:rsid w:val="0045264C"/>
    <w:rsid w:val="00452AB4"/>
    <w:rsid w:val="0045355B"/>
    <w:rsid w:val="00454282"/>
    <w:rsid w:val="004543D0"/>
    <w:rsid w:val="0045540F"/>
    <w:rsid w:val="0045564C"/>
    <w:rsid w:val="00455D96"/>
    <w:rsid w:val="0045627C"/>
    <w:rsid w:val="004562ED"/>
    <w:rsid w:val="0045646D"/>
    <w:rsid w:val="004564FE"/>
    <w:rsid w:val="00456A12"/>
    <w:rsid w:val="00460030"/>
    <w:rsid w:val="00460172"/>
    <w:rsid w:val="004606E9"/>
    <w:rsid w:val="004611E1"/>
    <w:rsid w:val="00461452"/>
    <w:rsid w:val="00461A9F"/>
    <w:rsid w:val="00461B8E"/>
    <w:rsid w:val="00461CE5"/>
    <w:rsid w:val="00461D48"/>
    <w:rsid w:val="004625E1"/>
    <w:rsid w:val="00462E1E"/>
    <w:rsid w:val="00463A7E"/>
    <w:rsid w:val="00463D6D"/>
    <w:rsid w:val="00463FF5"/>
    <w:rsid w:val="00464196"/>
    <w:rsid w:val="00465459"/>
    <w:rsid w:val="00466182"/>
    <w:rsid w:val="004668CC"/>
    <w:rsid w:val="0046756E"/>
    <w:rsid w:val="00467589"/>
    <w:rsid w:val="004678A7"/>
    <w:rsid w:val="004678F5"/>
    <w:rsid w:val="0046797B"/>
    <w:rsid w:val="004700B5"/>
    <w:rsid w:val="0047046D"/>
    <w:rsid w:val="004708B9"/>
    <w:rsid w:val="00471219"/>
    <w:rsid w:val="004712DF"/>
    <w:rsid w:val="00471C63"/>
    <w:rsid w:val="0047220C"/>
    <w:rsid w:val="00472581"/>
    <w:rsid w:val="00472784"/>
    <w:rsid w:val="00472945"/>
    <w:rsid w:val="00473617"/>
    <w:rsid w:val="00473912"/>
    <w:rsid w:val="0047454C"/>
    <w:rsid w:val="0047579F"/>
    <w:rsid w:val="004758C3"/>
    <w:rsid w:val="0047593D"/>
    <w:rsid w:val="00475A53"/>
    <w:rsid w:val="00475DE3"/>
    <w:rsid w:val="00475DF5"/>
    <w:rsid w:val="004760B3"/>
    <w:rsid w:val="0047635A"/>
    <w:rsid w:val="00476431"/>
    <w:rsid w:val="004770D8"/>
    <w:rsid w:val="00477788"/>
    <w:rsid w:val="00480057"/>
    <w:rsid w:val="0048028D"/>
    <w:rsid w:val="00480467"/>
    <w:rsid w:val="00480FFA"/>
    <w:rsid w:val="0048108F"/>
    <w:rsid w:val="004812B1"/>
    <w:rsid w:val="00481CE9"/>
    <w:rsid w:val="00484518"/>
    <w:rsid w:val="00484870"/>
    <w:rsid w:val="00484CBF"/>
    <w:rsid w:val="004852EA"/>
    <w:rsid w:val="00485611"/>
    <w:rsid w:val="00485CCA"/>
    <w:rsid w:val="0048655A"/>
    <w:rsid w:val="004865A4"/>
    <w:rsid w:val="00486B10"/>
    <w:rsid w:val="00486CF5"/>
    <w:rsid w:val="00486E6E"/>
    <w:rsid w:val="00486EAF"/>
    <w:rsid w:val="00486FC8"/>
    <w:rsid w:val="00487D31"/>
    <w:rsid w:val="00487E4C"/>
    <w:rsid w:val="004904F9"/>
    <w:rsid w:val="00490E9E"/>
    <w:rsid w:val="00490FA5"/>
    <w:rsid w:val="004911CB"/>
    <w:rsid w:val="00491436"/>
    <w:rsid w:val="004914D0"/>
    <w:rsid w:val="004918C2"/>
    <w:rsid w:val="0049212E"/>
    <w:rsid w:val="004926A4"/>
    <w:rsid w:val="004932C4"/>
    <w:rsid w:val="004936E8"/>
    <w:rsid w:val="00493AFF"/>
    <w:rsid w:val="0049475F"/>
    <w:rsid w:val="00495314"/>
    <w:rsid w:val="004963E5"/>
    <w:rsid w:val="0049670C"/>
    <w:rsid w:val="0049754A"/>
    <w:rsid w:val="004976C8"/>
    <w:rsid w:val="00497FE0"/>
    <w:rsid w:val="004A012D"/>
    <w:rsid w:val="004A05D3"/>
    <w:rsid w:val="004A09D9"/>
    <w:rsid w:val="004A173B"/>
    <w:rsid w:val="004A1BE0"/>
    <w:rsid w:val="004A1E0F"/>
    <w:rsid w:val="004A227A"/>
    <w:rsid w:val="004A23EF"/>
    <w:rsid w:val="004A2843"/>
    <w:rsid w:val="004A2C57"/>
    <w:rsid w:val="004A304E"/>
    <w:rsid w:val="004A33D9"/>
    <w:rsid w:val="004A3BD1"/>
    <w:rsid w:val="004A43CE"/>
    <w:rsid w:val="004A4781"/>
    <w:rsid w:val="004A5CDE"/>
    <w:rsid w:val="004A600E"/>
    <w:rsid w:val="004A65D7"/>
    <w:rsid w:val="004A6675"/>
    <w:rsid w:val="004A6FCF"/>
    <w:rsid w:val="004A76BF"/>
    <w:rsid w:val="004B0139"/>
    <w:rsid w:val="004B0753"/>
    <w:rsid w:val="004B077B"/>
    <w:rsid w:val="004B0A0F"/>
    <w:rsid w:val="004B0C2B"/>
    <w:rsid w:val="004B236D"/>
    <w:rsid w:val="004B23BC"/>
    <w:rsid w:val="004B27E7"/>
    <w:rsid w:val="004B3042"/>
    <w:rsid w:val="004B3427"/>
    <w:rsid w:val="004B37E1"/>
    <w:rsid w:val="004B3D98"/>
    <w:rsid w:val="004B49D8"/>
    <w:rsid w:val="004B5731"/>
    <w:rsid w:val="004B5756"/>
    <w:rsid w:val="004B59D1"/>
    <w:rsid w:val="004B6C12"/>
    <w:rsid w:val="004B6E32"/>
    <w:rsid w:val="004B758D"/>
    <w:rsid w:val="004C0111"/>
    <w:rsid w:val="004C04C4"/>
    <w:rsid w:val="004C0BA1"/>
    <w:rsid w:val="004C0F17"/>
    <w:rsid w:val="004C188E"/>
    <w:rsid w:val="004C210C"/>
    <w:rsid w:val="004C2822"/>
    <w:rsid w:val="004C29D9"/>
    <w:rsid w:val="004C312B"/>
    <w:rsid w:val="004C332A"/>
    <w:rsid w:val="004C3362"/>
    <w:rsid w:val="004C3C03"/>
    <w:rsid w:val="004C3D3F"/>
    <w:rsid w:val="004C4117"/>
    <w:rsid w:val="004C4267"/>
    <w:rsid w:val="004C466C"/>
    <w:rsid w:val="004C58B6"/>
    <w:rsid w:val="004C5DEC"/>
    <w:rsid w:val="004C5E7A"/>
    <w:rsid w:val="004C6043"/>
    <w:rsid w:val="004C61DC"/>
    <w:rsid w:val="004C6267"/>
    <w:rsid w:val="004C647B"/>
    <w:rsid w:val="004C6982"/>
    <w:rsid w:val="004C758F"/>
    <w:rsid w:val="004D0779"/>
    <w:rsid w:val="004D14B9"/>
    <w:rsid w:val="004D1B60"/>
    <w:rsid w:val="004D29DE"/>
    <w:rsid w:val="004D2C63"/>
    <w:rsid w:val="004D3561"/>
    <w:rsid w:val="004D36D4"/>
    <w:rsid w:val="004D3BC8"/>
    <w:rsid w:val="004D4570"/>
    <w:rsid w:val="004D46FB"/>
    <w:rsid w:val="004D6808"/>
    <w:rsid w:val="004D6D18"/>
    <w:rsid w:val="004D6D54"/>
    <w:rsid w:val="004D6FE2"/>
    <w:rsid w:val="004D732A"/>
    <w:rsid w:val="004D7BEA"/>
    <w:rsid w:val="004D7C98"/>
    <w:rsid w:val="004E055D"/>
    <w:rsid w:val="004E05C1"/>
    <w:rsid w:val="004E08B1"/>
    <w:rsid w:val="004E0E46"/>
    <w:rsid w:val="004E1E1C"/>
    <w:rsid w:val="004E2156"/>
    <w:rsid w:val="004E242C"/>
    <w:rsid w:val="004E250C"/>
    <w:rsid w:val="004E2D09"/>
    <w:rsid w:val="004E362A"/>
    <w:rsid w:val="004E3BE4"/>
    <w:rsid w:val="004E4DE6"/>
    <w:rsid w:val="004E4F17"/>
    <w:rsid w:val="004E52D3"/>
    <w:rsid w:val="004E550F"/>
    <w:rsid w:val="004E5745"/>
    <w:rsid w:val="004E5A29"/>
    <w:rsid w:val="004E6B7E"/>
    <w:rsid w:val="004E6CCD"/>
    <w:rsid w:val="004E75E0"/>
    <w:rsid w:val="004F028C"/>
    <w:rsid w:val="004F09CC"/>
    <w:rsid w:val="004F0CB6"/>
    <w:rsid w:val="004F1278"/>
    <w:rsid w:val="004F159A"/>
    <w:rsid w:val="004F1A04"/>
    <w:rsid w:val="004F25A5"/>
    <w:rsid w:val="004F25C8"/>
    <w:rsid w:val="004F2988"/>
    <w:rsid w:val="004F304C"/>
    <w:rsid w:val="004F3B3B"/>
    <w:rsid w:val="004F3C74"/>
    <w:rsid w:val="004F3F86"/>
    <w:rsid w:val="004F4224"/>
    <w:rsid w:val="004F428F"/>
    <w:rsid w:val="004F50B2"/>
    <w:rsid w:val="004F52B9"/>
    <w:rsid w:val="004F6A18"/>
    <w:rsid w:val="004F6D92"/>
    <w:rsid w:val="004F6D9C"/>
    <w:rsid w:val="004F73D4"/>
    <w:rsid w:val="004F7E66"/>
    <w:rsid w:val="00500C0D"/>
    <w:rsid w:val="00500FD5"/>
    <w:rsid w:val="00501440"/>
    <w:rsid w:val="00502060"/>
    <w:rsid w:val="0050209B"/>
    <w:rsid w:val="005021C6"/>
    <w:rsid w:val="0050295B"/>
    <w:rsid w:val="00502E6F"/>
    <w:rsid w:val="00502EEA"/>
    <w:rsid w:val="005041E7"/>
    <w:rsid w:val="005044AF"/>
    <w:rsid w:val="00504E9E"/>
    <w:rsid w:val="00504F72"/>
    <w:rsid w:val="005063CB"/>
    <w:rsid w:val="005066A6"/>
    <w:rsid w:val="00506BA7"/>
    <w:rsid w:val="005070F8"/>
    <w:rsid w:val="005071D2"/>
    <w:rsid w:val="00507C48"/>
    <w:rsid w:val="0051154B"/>
    <w:rsid w:val="00512C72"/>
    <w:rsid w:val="00512F7A"/>
    <w:rsid w:val="00513174"/>
    <w:rsid w:val="00513A0B"/>
    <w:rsid w:val="00513CAB"/>
    <w:rsid w:val="00513FF8"/>
    <w:rsid w:val="0051411A"/>
    <w:rsid w:val="00514208"/>
    <w:rsid w:val="00514B64"/>
    <w:rsid w:val="005154FA"/>
    <w:rsid w:val="00515732"/>
    <w:rsid w:val="00515A6B"/>
    <w:rsid w:val="0051612A"/>
    <w:rsid w:val="00516654"/>
    <w:rsid w:val="00517075"/>
    <w:rsid w:val="005178B4"/>
    <w:rsid w:val="00520644"/>
    <w:rsid w:val="005208EF"/>
    <w:rsid w:val="00520A36"/>
    <w:rsid w:val="00520B64"/>
    <w:rsid w:val="005214B4"/>
    <w:rsid w:val="00521C78"/>
    <w:rsid w:val="0052244F"/>
    <w:rsid w:val="005226EF"/>
    <w:rsid w:val="005233A0"/>
    <w:rsid w:val="00523E08"/>
    <w:rsid w:val="00524721"/>
    <w:rsid w:val="005247FC"/>
    <w:rsid w:val="00525575"/>
    <w:rsid w:val="005262F6"/>
    <w:rsid w:val="005266C3"/>
    <w:rsid w:val="00526A20"/>
    <w:rsid w:val="005273F3"/>
    <w:rsid w:val="0052778D"/>
    <w:rsid w:val="00527C68"/>
    <w:rsid w:val="00530180"/>
    <w:rsid w:val="005305FE"/>
    <w:rsid w:val="00530703"/>
    <w:rsid w:val="0053074D"/>
    <w:rsid w:val="00530D3B"/>
    <w:rsid w:val="00531776"/>
    <w:rsid w:val="00531D7B"/>
    <w:rsid w:val="00532B5E"/>
    <w:rsid w:val="00532E7F"/>
    <w:rsid w:val="0053362F"/>
    <w:rsid w:val="00533C3C"/>
    <w:rsid w:val="00533DC1"/>
    <w:rsid w:val="00534104"/>
    <w:rsid w:val="00534DC2"/>
    <w:rsid w:val="005354B9"/>
    <w:rsid w:val="00536DA4"/>
    <w:rsid w:val="00537426"/>
    <w:rsid w:val="00537B49"/>
    <w:rsid w:val="00537D7C"/>
    <w:rsid w:val="005407DF"/>
    <w:rsid w:val="00540BF2"/>
    <w:rsid w:val="00541536"/>
    <w:rsid w:val="005424AF"/>
    <w:rsid w:val="00542556"/>
    <w:rsid w:val="00542965"/>
    <w:rsid w:val="005429B6"/>
    <w:rsid w:val="00542A17"/>
    <w:rsid w:val="00543698"/>
    <w:rsid w:val="00543D14"/>
    <w:rsid w:val="005444E4"/>
    <w:rsid w:val="005447FE"/>
    <w:rsid w:val="005451F8"/>
    <w:rsid w:val="00546FE1"/>
    <w:rsid w:val="00547444"/>
    <w:rsid w:val="00547989"/>
    <w:rsid w:val="00547ADE"/>
    <w:rsid w:val="00547D6E"/>
    <w:rsid w:val="00547FC9"/>
    <w:rsid w:val="00550371"/>
    <w:rsid w:val="00550397"/>
    <w:rsid w:val="00550452"/>
    <w:rsid w:val="00551547"/>
    <w:rsid w:val="005515DA"/>
    <w:rsid w:val="0055169E"/>
    <w:rsid w:val="005516C8"/>
    <w:rsid w:val="005523A9"/>
    <w:rsid w:val="005528B8"/>
    <w:rsid w:val="00552A49"/>
    <w:rsid w:val="0055300D"/>
    <w:rsid w:val="0055308C"/>
    <w:rsid w:val="005537A4"/>
    <w:rsid w:val="00553C23"/>
    <w:rsid w:val="00553DA2"/>
    <w:rsid w:val="005545A2"/>
    <w:rsid w:val="00554AA5"/>
    <w:rsid w:val="00554DF5"/>
    <w:rsid w:val="00555376"/>
    <w:rsid w:val="00555543"/>
    <w:rsid w:val="00555852"/>
    <w:rsid w:val="00555A70"/>
    <w:rsid w:val="00555A79"/>
    <w:rsid w:val="00555C05"/>
    <w:rsid w:val="0055605D"/>
    <w:rsid w:val="005571B4"/>
    <w:rsid w:val="00557230"/>
    <w:rsid w:val="00557903"/>
    <w:rsid w:val="00557D19"/>
    <w:rsid w:val="00560126"/>
    <w:rsid w:val="0056037F"/>
    <w:rsid w:val="005604E5"/>
    <w:rsid w:val="00560C1F"/>
    <w:rsid w:val="00560CAB"/>
    <w:rsid w:val="00561A96"/>
    <w:rsid w:val="00562A3E"/>
    <w:rsid w:val="00563172"/>
    <w:rsid w:val="005636EB"/>
    <w:rsid w:val="00563709"/>
    <w:rsid w:val="0056456C"/>
    <w:rsid w:val="0056467F"/>
    <w:rsid w:val="00564A06"/>
    <w:rsid w:val="00564B6B"/>
    <w:rsid w:val="00565678"/>
    <w:rsid w:val="005658A2"/>
    <w:rsid w:val="00565956"/>
    <w:rsid w:val="00566134"/>
    <w:rsid w:val="00566647"/>
    <w:rsid w:val="00566A64"/>
    <w:rsid w:val="00566AC9"/>
    <w:rsid w:val="0056771D"/>
    <w:rsid w:val="005702FE"/>
    <w:rsid w:val="005705BB"/>
    <w:rsid w:val="005709DA"/>
    <w:rsid w:val="00570AB2"/>
    <w:rsid w:val="00570B52"/>
    <w:rsid w:val="00570BC1"/>
    <w:rsid w:val="00570BD2"/>
    <w:rsid w:val="00571355"/>
    <w:rsid w:val="0057197C"/>
    <w:rsid w:val="00571D90"/>
    <w:rsid w:val="0057276E"/>
    <w:rsid w:val="005728B8"/>
    <w:rsid w:val="00572EE6"/>
    <w:rsid w:val="00573571"/>
    <w:rsid w:val="005737A7"/>
    <w:rsid w:val="00573938"/>
    <w:rsid w:val="00573E0F"/>
    <w:rsid w:val="005745A0"/>
    <w:rsid w:val="00574F7F"/>
    <w:rsid w:val="00575113"/>
    <w:rsid w:val="005752FF"/>
    <w:rsid w:val="00575466"/>
    <w:rsid w:val="00575CC0"/>
    <w:rsid w:val="00577694"/>
    <w:rsid w:val="00577C3A"/>
    <w:rsid w:val="00577E0C"/>
    <w:rsid w:val="005803E2"/>
    <w:rsid w:val="00580ABA"/>
    <w:rsid w:val="00580E14"/>
    <w:rsid w:val="00581339"/>
    <w:rsid w:val="0058133A"/>
    <w:rsid w:val="0058270E"/>
    <w:rsid w:val="0058280F"/>
    <w:rsid w:val="00582ACD"/>
    <w:rsid w:val="00582CF4"/>
    <w:rsid w:val="005834BC"/>
    <w:rsid w:val="005837D3"/>
    <w:rsid w:val="00583B41"/>
    <w:rsid w:val="00584A6F"/>
    <w:rsid w:val="00584C84"/>
    <w:rsid w:val="00584F69"/>
    <w:rsid w:val="00585E6B"/>
    <w:rsid w:val="00586055"/>
    <w:rsid w:val="00586298"/>
    <w:rsid w:val="00586BBC"/>
    <w:rsid w:val="005870A1"/>
    <w:rsid w:val="00587154"/>
    <w:rsid w:val="00587524"/>
    <w:rsid w:val="00587EF9"/>
    <w:rsid w:val="005901E9"/>
    <w:rsid w:val="00590595"/>
    <w:rsid w:val="005906AE"/>
    <w:rsid w:val="00590E15"/>
    <w:rsid w:val="00590E75"/>
    <w:rsid w:val="00590EF5"/>
    <w:rsid w:val="005914DA"/>
    <w:rsid w:val="005918D6"/>
    <w:rsid w:val="00591BC9"/>
    <w:rsid w:val="00591F47"/>
    <w:rsid w:val="005921C5"/>
    <w:rsid w:val="00592960"/>
    <w:rsid w:val="00592C6E"/>
    <w:rsid w:val="00592CE8"/>
    <w:rsid w:val="00592EF2"/>
    <w:rsid w:val="00593247"/>
    <w:rsid w:val="005938A7"/>
    <w:rsid w:val="00593DED"/>
    <w:rsid w:val="00594EAE"/>
    <w:rsid w:val="00594F01"/>
    <w:rsid w:val="00595D39"/>
    <w:rsid w:val="00595F92"/>
    <w:rsid w:val="005964E0"/>
    <w:rsid w:val="00596780"/>
    <w:rsid w:val="00596D59"/>
    <w:rsid w:val="00597080"/>
    <w:rsid w:val="005975C1"/>
    <w:rsid w:val="0059796C"/>
    <w:rsid w:val="005A0C41"/>
    <w:rsid w:val="005A1D3B"/>
    <w:rsid w:val="005A1E5F"/>
    <w:rsid w:val="005A21A2"/>
    <w:rsid w:val="005A2948"/>
    <w:rsid w:val="005A29B2"/>
    <w:rsid w:val="005A31DA"/>
    <w:rsid w:val="005A324E"/>
    <w:rsid w:val="005A3AFE"/>
    <w:rsid w:val="005A3D49"/>
    <w:rsid w:val="005A3EC2"/>
    <w:rsid w:val="005A4ADD"/>
    <w:rsid w:val="005A4C2B"/>
    <w:rsid w:val="005A5332"/>
    <w:rsid w:val="005A55E2"/>
    <w:rsid w:val="005A6D67"/>
    <w:rsid w:val="005A786F"/>
    <w:rsid w:val="005A7EEC"/>
    <w:rsid w:val="005B0ACD"/>
    <w:rsid w:val="005B1131"/>
    <w:rsid w:val="005B1817"/>
    <w:rsid w:val="005B1C8A"/>
    <w:rsid w:val="005B1D51"/>
    <w:rsid w:val="005B1DBA"/>
    <w:rsid w:val="005B1EC0"/>
    <w:rsid w:val="005B2209"/>
    <w:rsid w:val="005B288D"/>
    <w:rsid w:val="005B29C8"/>
    <w:rsid w:val="005B2A12"/>
    <w:rsid w:val="005B2A3B"/>
    <w:rsid w:val="005B36D8"/>
    <w:rsid w:val="005B3850"/>
    <w:rsid w:val="005B3946"/>
    <w:rsid w:val="005B4AF5"/>
    <w:rsid w:val="005B4D9D"/>
    <w:rsid w:val="005B4F0C"/>
    <w:rsid w:val="005B59DC"/>
    <w:rsid w:val="005B5E82"/>
    <w:rsid w:val="005B5F79"/>
    <w:rsid w:val="005B627D"/>
    <w:rsid w:val="005B6CDB"/>
    <w:rsid w:val="005B6E82"/>
    <w:rsid w:val="005B7DAF"/>
    <w:rsid w:val="005B7FB4"/>
    <w:rsid w:val="005C0652"/>
    <w:rsid w:val="005C088B"/>
    <w:rsid w:val="005C09D9"/>
    <w:rsid w:val="005C0E8B"/>
    <w:rsid w:val="005C120C"/>
    <w:rsid w:val="005C1AB1"/>
    <w:rsid w:val="005C1B19"/>
    <w:rsid w:val="005C2A0B"/>
    <w:rsid w:val="005C3158"/>
    <w:rsid w:val="005C3D2F"/>
    <w:rsid w:val="005C4367"/>
    <w:rsid w:val="005C56B2"/>
    <w:rsid w:val="005C596C"/>
    <w:rsid w:val="005C5C3D"/>
    <w:rsid w:val="005C5E04"/>
    <w:rsid w:val="005C6E4B"/>
    <w:rsid w:val="005C726C"/>
    <w:rsid w:val="005C7656"/>
    <w:rsid w:val="005C7DDA"/>
    <w:rsid w:val="005C7ECB"/>
    <w:rsid w:val="005D03A5"/>
    <w:rsid w:val="005D147F"/>
    <w:rsid w:val="005D1C5B"/>
    <w:rsid w:val="005D2629"/>
    <w:rsid w:val="005D26DF"/>
    <w:rsid w:val="005D2812"/>
    <w:rsid w:val="005D2860"/>
    <w:rsid w:val="005D28DA"/>
    <w:rsid w:val="005D2A35"/>
    <w:rsid w:val="005D2FDF"/>
    <w:rsid w:val="005D30D1"/>
    <w:rsid w:val="005D36FB"/>
    <w:rsid w:val="005D3BDF"/>
    <w:rsid w:val="005D3D35"/>
    <w:rsid w:val="005D3D5D"/>
    <w:rsid w:val="005D428E"/>
    <w:rsid w:val="005D444D"/>
    <w:rsid w:val="005D4AEF"/>
    <w:rsid w:val="005D4D2D"/>
    <w:rsid w:val="005D4E19"/>
    <w:rsid w:val="005D5869"/>
    <w:rsid w:val="005D63E2"/>
    <w:rsid w:val="005D65EC"/>
    <w:rsid w:val="005D68DD"/>
    <w:rsid w:val="005D69A8"/>
    <w:rsid w:val="005D6E36"/>
    <w:rsid w:val="005D750B"/>
    <w:rsid w:val="005D75E3"/>
    <w:rsid w:val="005D7812"/>
    <w:rsid w:val="005D78BE"/>
    <w:rsid w:val="005D79C3"/>
    <w:rsid w:val="005D7BC1"/>
    <w:rsid w:val="005D7C85"/>
    <w:rsid w:val="005E062B"/>
    <w:rsid w:val="005E1A4C"/>
    <w:rsid w:val="005E247F"/>
    <w:rsid w:val="005E2D58"/>
    <w:rsid w:val="005E2E4A"/>
    <w:rsid w:val="005E333E"/>
    <w:rsid w:val="005E36F7"/>
    <w:rsid w:val="005E469B"/>
    <w:rsid w:val="005E48F9"/>
    <w:rsid w:val="005E4E91"/>
    <w:rsid w:val="005E5468"/>
    <w:rsid w:val="005E6CBC"/>
    <w:rsid w:val="005E7030"/>
    <w:rsid w:val="005E7832"/>
    <w:rsid w:val="005E7CA3"/>
    <w:rsid w:val="005E7D02"/>
    <w:rsid w:val="005E7E92"/>
    <w:rsid w:val="005E7FCB"/>
    <w:rsid w:val="005F06A3"/>
    <w:rsid w:val="005F0B6F"/>
    <w:rsid w:val="005F150C"/>
    <w:rsid w:val="005F1E09"/>
    <w:rsid w:val="005F2457"/>
    <w:rsid w:val="005F27C5"/>
    <w:rsid w:val="005F29AC"/>
    <w:rsid w:val="005F2B0B"/>
    <w:rsid w:val="005F2CA6"/>
    <w:rsid w:val="005F2DC8"/>
    <w:rsid w:val="005F2E15"/>
    <w:rsid w:val="005F3CD4"/>
    <w:rsid w:val="005F452B"/>
    <w:rsid w:val="005F48B8"/>
    <w:rsid w:val="005F4D68"/>
    <w:rsid w:val="005F5361"/>
    <w:rsid w:val="005F57E9"/>
    <w:rsid w:val="005F5D1C"/>
    <w:rsid w:val="005F5F12"/>
    <w:rsid w:val="005F7360"/>
    <w:rsid w:val="005F7974"/>
    <w:rsid w:val="005F79DE"/>
    <w:rsid w:val="006002EB"/>
    <w:rsid w:val="006009FE"/>
    <w:rsid w:val="006018D0"/>
    <w:rsid w:val="00601C4D"/>
    <w:rsid w:val="00602641"/>
    <w:rsid w:val="0060280C"/>
    <w:rsid w:val="00602D82"/>
    <w:rsid w:val="006036B8"/>
    <w:rsid w:val="00603D55"/>
    <w:rsid w:val="00603F5A"/>
    <w:rsid w:val="006048C2"/>
    <w:rsid w:val="00605E51"/>
    <w:rsid w:val="00606062"/>
    <w:rsid w:val="00606156"/>
    <w:rsid w:val="006069EE"/>
    <w:rsid w:val="00606EE7"/>
    <w:rsid w:val="00607888"/>
    <w:rsid w:val="00607D6E"/>
    <w:rsid w:val="00610FF0"/>
    <w:rsid w:val="006111D0"/>
    <w:rsid w:val="006112D5"/>
    <w:rsid w:val="00611939"/>
    <w:rsid w:val="006120B9"/>
    <w:rsid w:val="00613295"/>
    <w:rsid w:val="00613BEC"/>
    <w:rsid w:val="00613D15"/>
    <w:rsid w:val="0061403E"/>
    <w:rsid w:val="006141A3"/>
    <w:rsid w:val="00614752"/>
    <w:rsid w:val="00614DFA"/>
    <w:rsid w:val="00614F4D"/>
    <w:rsid w:val="00615D00"/>
    <w:rsid w:val="00615E7E"/>
    <w:rsid w:val="00615E83"/>
    <w:rsid w:val="00616028"/>
    <w:rsid w:val="0061604C"/>
    <w:rsid w:val="00616623"/>
    <w:rsid w:val="00616A2D"/>
    <w:rsid w:val="00617D22"/>
    <w:rsid w:val="00617D3A"/>
    <w:rsid w:val="0062087B"/>
    <w:rsid w:val="00620C2C"/>
    <w:rsid w:val="006214DD"/>
    <w:rsid w:val="0062285A"/>
    <w:rsid w:val="00622BF0"/>
    <w:rsid w:val="00622E52"/>
    <w:rsid w:val="00622E54"/>
    <w:rsid w:val="00622E6E"/>
    <w:rsid w:val="00622FB6"/>
    <w:rsid w:val="00623369"/>
    <w:rsid w:val="006233B7"/>
    <w:rsid w:val="006236FE"/>
    <w:rsid w:val="00623967"/>
    <w:rsid w:val="00623A60"/>
    <w:rsid w:val="006241C0"/>
    <w:rsid w:val="00625235"/>
    <w:rsid w:val="0062541B"/>
    <w:rsid w:val="006259CF"/>
    <w:rsid w:val="00625BF7"/>
    <w:rsid w:val="00625FA6"/>
    <w:rsid w:val="0062623C"/>
    <w:rsid w:val="006270B3"/>
    <w:rsid w:val="006271E7"/>
    <w:rsid w:val="00627320"/>
    <w:rsid w:val="006273EA"/>
    <w:rsid w:val="0062742A"/>
    <w:rsid w:val="006308A3"/>
    <w:rsid w:val="006317DA"/>
    <w:rsid w:val="006321FE"/>
    <w:rsid w:val="00632B72"/>
    <w:rsid w:val="0063372A"/>
    <w:rsid w:val="00633CB1"/>
    <w:rsid w:val="0063430E"/>
    <w:rsid w:val="00634695"/>
    <w:rsid w:val="00634E43"/>
    <w:rsid w:val="00635318"/>
    <w:rsid w:val="00635C4C"/>
    <w:rsid w:val="00635ED1"/>
    <w:rsid w:val="00635EF0"/>
    <w:rsid w:val="006364B6"/>
    <w:rsid w:val="006369E8"/>
    <w:rsid w:val="006373E4"/>
    <w:rsid w:val="0063786D"/>
    <w:rsid w:val="00637B43"/>
    <w:rsid w:val="00637C1B"/>
    <w:rsid w:val="00640574"/>
    <w:rsid w:val="0064069A"/>
    <w:rsid w:val="006407BF"/>
    <w:rsid w:val="00640A47"/>
    <w:rsid w:val="00640E38"/>
    <w:rsid w:val="00640E3F"/>
    <w:rsid w:val="006410D0"/>
    <w:rsid w:val="006415E7"/>
    <w:rsid w:val="00641F37"/>
    <w:rsid w:val="006421D7"/>
    <w:rsid w:val="0064262B"/>
    <w:rsid w:val="00642771"/>
    <w:rsid w:val="00642805"/>
    <w:rsid w:val="00642AAC"/>
    <w:rsid w:val="00643103"/>
    <w:rsid w:val="006433C6"/>
    <w:rsid w:val="006437D0"/>
    <w:rsid w:val="00643811"/>
    <w:rsid w:val="00644326"/>
    <w:rsid w:val="00644749"/>
    <w:rsid w:val="00645E1C"/>
    <w:rsid w:val="0064633A"/>
    <w:rsid w:val="006470C9"/>
    <w:rsid w:val="00647192"/>
    <w:rsid w:val="0064726D"/>
    <w:rsid w:val="006473B6"/>
    <w:rsid w:val="00650B58"/>
    <w:rsid w:val="00650D74"/>
    <w:rsid w:val="00650EA4"/>
    <w:rsid w:val="0065108C"/>
    <w:rsid w:val="00651578"/>
    <w:rsid w:val="00651906"/>
    <w:rsid w:val="00651925"/>
    <w:rsid w:val="00652163"/>
    <w:rsid w:val="0065218B"/>
    <w:rsid w:val="006521B4"/>
    <w:rsid w:val="00652367"/>
    <w:rsid w:val="006524B8"/>
    <w:rsid w:val="0065286B"/>
    <w:rsid w:val="00652ACD"/>
    <w:rsid w:val="00652AF4"/>
    <w:rsid w:val="00652D0D"/>
    <w:rsid w:val="00653593"/>
    <w:rsid w:val="0065377F"/>
    <w:rsid w:val="00654A28"/>
    <w:rsid w:val="00654CAA"/>
    <w:rsid w:val="006551CA"/>
    <w:rsid w:val="006556D9"/>
    <w:rsid w:val="00656085"/>
    <w:rsid w:val="006560CB"/>
    <w:rsid w:val="00656AF0"/>
    <w:rsid w:val="00656D4C"/>
    <w:rsid w:val="00657021"/>
    <w:rsid w:val="00657418"/>
    <w:rsid w:val="00657A26"/>
    <w:rsid w:val="0066153F"/>
    <w:rsid w:val="00661CC7"/>
    <w:rsid w:val="006620B6"/>
    <w:rsid w:val="006620EB"/>
    <w:rsid w:val="0066217E"/>
    <w:rsid w:val="00662241"/>
    <w:rsid w:val="00662247"/>
    <w:rsid w:val="0066246B"/>
    <w:rsid w:val="00662493"/>
    <w:rsid w:val="006632CD"/>
    <w:rsid w:val="00663922"/>
    <w:rsid w:val="00664004"/>
    <w:rsid w:val="00664135"/>
    <w:rsid w:val="00664527"/>
    <w:rsid w:val="00664F63"/>
    <w:rsid w:val="0066522C"/>
    <w:rsid w:val="0066553D"/>
    <w:rsid w:val="0066590A"/>
    <w:rsid w:val="006662F6"/>
    <w:rsid w:val="006663A7"/>
    <w:rsid w:val="00666964"/>
    <w:rsid w:val="00667214"/>
    <w:rsid w:val="00667EF3"/>
    <w:rsid w:val="006703F8"/>
    <w:rsid w:val="006704B4"/>
    <w:rsid w:val="00670655"/>
    <w:rsid w:val="006707BE"/>
    <w:rsid w:val="0067096B"/>
    <w:rsid w:val="00670FB5"/>
    <w:rsid w:val="006713B0"/>
    <w:rsid w:val="0067158B"/>
    <w:rsid w:val="0067170F"/>
    <w:rsid w:val="0067177F"/>
    <w:rsid w:val="00671BF9"/>
    <w:rsid w:val="00672332"/>
    <w:rsid w:val="0067234F"/>
    <w:rsid w:val="00672A9B"/>
    <w:rsid w:val="00672D71"/>
    <w:rsid w:val="00673257"/>
    <w:rsid w:val="00673B59"/>
    <w:rsid w:val="00675804"/>
    <w:rsid w:val="0067587B"/>
    <w:rsid w:val="00675BCF"/>
    <w:rsid w:val="00676043"/>
    <w:rsid w:val="006764E7"/>
    <w:rsid w:val="00676DE5"/>
    <w:rsid w:val="00676E4D"/>
    <w:rsid w:val="00677317"/>
    <w:rsid w:val="006775C4"/>
    <w:rsid w:val="00677B66"/>
    <w:rsid w:val="00677B75"/>
    <w:rsid w:val="00677CF8"/>
    <w:rsid w:val="00680284"/>
    <w:rsid w:val="00680918"/>
    <w:rsid w:val="00680EC2"/>
    <w:rsid w:val="00681609"/>
    <w:rsid w:val="00681AA7"/>
    <w:rsid w:val="00681D1A"/>
    <w:rsid w:val="0068243E"/>
    <w:rsid w:val="00682664"/>
    <w:rsid w:val="006828F2"/>
    <w:rsid w:val="00683C47"/>
    <w:rsid w:val="006840D3"/>
    <w:rsid w:val="006847F8"/>
    <w:rsid w:val="006848E3"/>
    <w:rsid w:val="00685272"/>
    <w:rsid w:val="00685480"/>
    <w:rsid w:val="00685514"/>
    <w:rsid w:val="0068588A"/>
    <w:rsid w:val="00685FCB"/>
    <w:rsid w:val="00686364"/>
    <w:rsid w:val="00687354"/>
    <w:rsid w:val="00687969"/>
    <w:rsid w:val="00687A5E"/>
    <w:rsid w:val="00687FCD"/>
    <w:rsid w:val="00687FEF"/>
    <w:rsid w:val="00690B72"/>
    <w:rsid w:val="00691BB4"/>
    <w:rsid w:val="00693318"/>
    <w:rsid w:val="006933FD"/>
    <w:rsid w:val="00694CB5"/>
    <w:rsid w:val="00696DE3"/>
    <w:rsid w:val="0069738E"/>
    <w:rsid w:val="006977E8"/>
    <w:rsid w:val="006A0C65"/>
    <w:rsid w:val="006A1A2E"/>
    <w:rsid w:val="006A26C6"/>
    <w:rsid w:val="006A2897"/>
    <w:rsid w:val="006A2C56"/>
    <w:rsid w:val="006A318C"/>
    <w:rsid w:val="006A39F8"/>
    <w:rsid w:val="006A40CD"/>
    <w:rsid w:val="006A4DC1"/>
    <w:rsid w:val="006A4E57"/>
    <w:rsid w:val="006A4FCD"/>
    <w:rsid w:val="006A52DC"/>
    <w:rsid w:val="006A530C"/>
    <w:rsid w:val="006A5588"/>
    <w:rsid w:val="006A58E5"/>
    <w:rsid w:val="006A5C1E"/>
    <w:rsid w:val="006A7523"/>
    <w:rsid w:val="006A758B"/>
    <w:rsid w:val="006A7F4A"/>
    <w:rsid w:val="006B0221"/>
    <w:rsid w:val="006B0964"/>
    <w:rsid w:val="006B0FF1"/>
    <w:rsid w:val="006B11D7"/>
    <w:rsid w:val="006B1AF0"/>
    <w:rsid w:val="006B1BD5"/>
    <w:rsid w:val="006B2235"/>
    <w:rsid w:val="006B2430"/>
    <w:rsid w:val="006B2713"/>
    <w:rsid w:val="006B2F5B"/>
    <w:rsid w:val="006B313D"/>
    <w:rsid w:val="006B32AA"/>
    <w:rsid w:val="006B4601"/>
    <w:rsid w:val="006B4CFD"/>
    <w:rsid w:val="006B61B3"/>
    <w:rsid w:val="006B6E3A"/>
    <w:rsid w:val="006B74C3"/>
    <w:rsid w:val="006B755E"/>
    <w:rsid w:val="006B79BA"/>
    <w:rsid w:val="006C07FB"/>
    <w:rsid w:val="006C0998"/>
    <w:rsid w:val="006C0BDF"/>
    <w:rsid w:val="006C0F7D"/>
    <w:rsid w:val="006C2B47"/>
    <w:rsid w:val="006C2E78"/>
    <w:rsid w:val="006C3D52"/>
    <w:rsid w:val="006C4384"/>
    <w:rsid w:val="006C4AF8"/>
    <w:rsid w:val="006C4E87"/>
    <w:rsid w:val="006C6BA9"/>
    <w:rsid w:val="006C6EF2"/>
    <w:rsid w:val="006C6FD3"/>
    <w:rsid w:val="006C7017"/>
    <w:rsid w:val="006C7A73"/>
    <w:rsid w:val="006C7B31"/>
    <w:rsid w:val="006C7C1F"/>
    <w:rsid w:val="006C7E6B"/>
    <w:rsid w:val="006D0528"/>
    <w:rsid w:val="006D05A3"/>
    <w:rsid w:val="006D0D83"/>
    <w:rsid w:val="006D1633"/>
    <w:rsid w:val="006D1C10"/>
    <w:rsid w:val="006D2BA9"/>
    <w:rsid w:val="006D35A0"/>
    <w:rsid w:val="006D3A17"/>
    <w:rsid w:val="006D3AAB"/>
    <w:rsid w:val="006D3D3F"/>
    <w:rsid w:val="006D3D8D"/>
    <w:rsid w:val="006D5035"/>
    <w:rsid w:val="006D52B5"/>
    <w:rsid w:val="006D575E"/>
    <w:rsid w:val="006D6415"/>
    <w:rsid w:val="006D6ED5"/>
    <w:rsid w:val="006D6F44"/>
    <w:rsid w:val="006E07AC"/>
    <w:rsid w:val="006E08EA"/>
    <w:rsid w:val="006E137E"/>
    <w:rsid w:val="006E267B"/>
    <w:rsid w:val="006E2E89"/>
    <w:rsid w:val="006E2EEA"/>
    <w:rsid w:val="006E3267"/>
    <w:rsid w:val="006E32CB"/>
    <w:rsid w:val="006E390C"/>
    <w:rsid w:val="006E3B85"/>
    <w:rsid w:val="006E3C47"/>
    <w:rsid w:val="006E3D3F"/>
    <w:rsid w:val="006E458C"/>
    <w:rsid w:val="006E4FC8"/>
    <w:rsid w:val="006E5248"/>
    <w:rsid w:val="006E59CB"/>
    <w:rsid w:val="006E5C8E"/>
    <w:rsid w:val="006E65F7"/>
    <w:rsid w:val="006E671E"/>
    <w:rsid w:val="006E7111"/>
    <w:rsid w:val="006E77A6"/>
    <w:rsid w:val="006E7EA8"/>
    <w:rsid w:val="006E7EDF"/>
    <w:rsid w:val="006E7F23"/>
    <w:rsid w:val="006F03A1"/>
    <w:rsid w:val="006F0408"/>
    <w:rsid w:val="006F10D6"/>
    <w:rsid w:val="006F13BF"/>
    <w:rsid w:val="006F19A6"/>
    <w:rsid w:val="006F1AF4"/>
    <w:rsid w:val="006F1C3F"/>
    <w:rsid w:val="006F2F39"/>
    <w:rsid w:val="006F2FED"/>
    <w:rsid w:val="006F3972"/>
    <w:rsid w:val="006F430A"/>
    <w:rsid w:val="006F4427"/>
    <w:rsid w:val="006F4554"/>
    <w:rsid w:val="006F4B48"/>
    <w:rsid w:val="006F553F"/>
    <w:rsid w:val="006F56E6"/>
    <w:rsid w:val="006F5A19"/>
    <w:rsid w:val="006F5CC4"/>
    <w:rsid w:val="006F5FFB"/>
    <w:rsid w:val="006F60D4"/>
    <w:rsid w:val="006F6297"/>
    <w:rsid w:val="006F638D"/>
    <w:rsid w:val="006F6D63"/>
    <w:rsid w:val="006F6EAD"/>
    <w:rsid w:val="006F75FF"/>
    <w:rsid w:val="006F78AF"/>
    <w:rsid w:val="00700264"/>
    <w:rsid w:val="00700842"/>
    <w:rsid w:val="00700BBD"/>
    <w:rsid w:val="00701523"/>
    <w:rsid w:val="00701BC9"/>
    <w:rsid w:val="007026DD"/>
    <w:rsid w:val="00702782"/>
    <w:rsid w:val="00704241"/>
    <w:rsid w:val="007047A5"/>
    <w:rsid w:val="007057DA"/>
    <w:rsid w:val="00705A04"/>
    <w:rsid w:val="00705D86"/>
    <w:rsid w:val="00705D95"/>
    <w:rsid w:val="0070682E"/>
    <w:rsid w:val="007079E7"/>
    <w:rsid w:val="00707BAE"/>
    <w:rsid w:val="00707EF4"/>
    <w:rsid w:val="00707FBB"/>
    <w:rsid w:val="00710239"/>
    <w:rsid w:val="00710808"/>
    <w:rsid w:val="00710FDA"/>
    <w:rsid w:val="00710FFD"/>
    <w:rsid w:val="00712A67"/>
    <w:rsid w:val="00712C6F"/>
    <w:rsid w:val="00713017"/>
    <w:rsid w:val="007130E1"/>
    <w:rsid w:val="007135FE"/>
    <w:rsid w:val="00713EDF"/>
    <w:rsid w:val="007146B2"/>
    <w:rsid w:val="00714D07"/>
    <w:rsid w:val="00715174"/>
    <w:rsid w:val="0071583E"/>
    <w:rsid w:val="007158E2"/>
    <w:rsid w:val="00715B1A"/>
    <w:rsid w:val="00715B33"/>
    <w:rsid w:val="00715F8B"/>
    <w:rsid w:val="007166FD"/>
    <w:rsid w:val="00716990"/>
    <w:rsid w:val="0071699D"/>
    <w:rsid w:val="00716A20"/>
    <w:rsid w:val="007173F8"/>
    <w:rsid w:val="0071751B"/>
    <w:rsid w:val="00717662"/>
    <w:rsid w:val="007178FA"/>
    <w:rsid w:val="00717C3B"/>
    <w:rsid w:val="007204E1"/>
    <w:rsid w:val="0072067A"/>
    <w:rsid w:val="007214DC"/>
    <w:rsid w:val="00721D4A"/>
    <w:rsid w:val="00721F25"/>
    <w:rsid w:val="00722C4E"/>
    <w:rsid w:val="007247CC"/>
    <w:rsid w:val="00724AB1"/>
    <w:rsid w:val="0072511B"/>
    <w:rsid w:val="007259FC"/>
    <w:rsid w:val="007269FF"/>
    <w:rsid w:val="00727A51"/>
    <w:rsid w:val="00731102"/>
    <w:rsid w:val="00731E5F"/>
    <w:rsid w:val="0073222A"/>
    <w:rsid w:val="0073255E"/>
    <w:rsid w:val="007326C2"/>
    <w:rsid w:val="0073290D"/>
    <w:rsid w:val="00732ADF"/>
    <w:rsid w:val="00733126"/>
    <w:rsid w:val="007331B7"/>
    <w:rsid w:val="0073329B"/>
    <w:rsid w:val="00733B69"/>
    <w:rsid w:val="00734FF9"/>
    <w:rsid w:val="007358FD"/>
    <w:rsid w:val="00735DF4"/>
    <w:rsid w:val="00735EB7"/>
    <w:rsid w:val="0073761F"/>
    <w:rsid w:val="007378FA"/>
    <w:rsid w:val="00740167"/>
    <w:rsid w:val="00740397"/>
    <w:rsid w:val="00740AA3"/>
    <w:rsid w:val="00741032"/>
    <w:rsid w:val="00741565"/>
    <w:rsid w:val="007415CC"/>
    <w:rsid w:val="00741662"/>
    <w:rsid w:val="007418E3"/>
    <w:rsid w:val="007427B3"/>
    <w:rsid w:val="00742EDF"/>
    <w:rsid w:val="0074340A"/>
    <w:rsid w:val="007438EE"/>
    <w:rsid w:val="0074392F"/>
    <w:rsid w:val="00744B3D"/>
    <w:rsid w:val="007450B6"/>
    <w:rsid w:val="00745D79"/>
    <w:rsid w:val="00746325"/>
    <w:rsid w:val="00746980"/>
    <w:rsid w:val="007469F0"/>
    <w:rsid w:val="00746A7C"/>
    <w:rsid w:val="0074723A"/>
    <w:rsid w:val="0074765A"/>
    <w:rsid w:val="007510D1"/>
    <w:rsid w:val="0075218B"/>
    <w:rsid w:val="0075228D"/>
    <w:rsid w:val="007524A1"/>
    <w:rsid w:val="007529C1"/>
    <w:rsid w:val="00752E3C"/>
    <w:rsid w:val="00753357"/>
    <w:rsid w:val="00753A2C"/>
    <w:rsid w:val="00753E1E"/>
    <w:rsid w:val="007546CD"/>
    <w:rsid w:val="00754831"/>
    <w:rsid w:val="00754AA4"/>
    <w:rsid w:val="00754B84"/>
    <w:rsid w:val="0075555F"/>
    <w:rsid w:val="007560D5"/>
    <w:rsid w:val="007563BA"/>
    <w:rsid w:val="0075657A"/>
    <w:rsid w:val="007566A3"/>
    <w:rsid w:val="007576B0"/>
    <w:rsid w:val="00757E30"/>
    <w:rsid w:val="00760232"/>
    <w:rsid w:val="0076106F"/>
    <w:rsid w:val="00761A2E"/>
    <w:rsid w:val="0076202B"/>
    <w:rsid w:val="007623D9"/>
    <w:rsid w:val="00762536"/>
    <w:rsid w:val="00763237"/>
    <w:rsid w:val="00763F4A"/>
    <w:rsid w:val="00764361"/>
    <w:rsid w:val="00764A2B"/>
    <w:rsid w:val="00764CB2"/>
    <w:rsid w:val="00764E1A"/>
    <w:rsid w:val="007654CB"/>
    <w:rsid w:val="00765764"/>
    <w:rsid w:val="00765B88"/>
    <w:rsid w:val="00765BAD"/>
    <w:rsid w:val="00765C99"/>
    <w:rsid w:val="00766173"/>
    <w:rsid w:val="007670FC"/>
    <w:rsid w:val="007674CE"/>
    <w:rsid w:val="00767952"/>
    <w:rsid w:val="0076799C"/>
    <w:rsid w:val="00767C0E"/>
    <w:rsid w:val="00770903"/>
    <w:rsid w:val="00770C54"/>
    <w:rsid w:val="00770F46"/>
    <w:rsid w:val="007712D0"/>
    <w:rsid w:val="00772971"/>
    <w:rsid w:val="00773263"/>
    <w:rsid w:val="0077366D"/>
    <w:rsid w:val="007737D6"/>
    <w:rsid w:val="00773F20"/>
    <w:rsid w:val="0077437E"/>
    <w:rsid w:val="007745F5"/>
    <w:rsid w:val="0077563C"/>
    <w:rsid w:val="00775F4B"/>
    <w:rsid w:val="007762B0"/>
    <w:rsid w:val="00777182"/>
    <w:rsid w:val="007772E6"/>
    <w:rsid w:val="00777CBF"/>
    <w:rsid w:val="00780624"/>
    <w:rsid w:val="00780B45"/>
    <w:rsid w:val="0078114A"/>
    <w:rsid w:val="00781DCC"/>
    <w:rsid w:val="0078212A"/>
    <w:rsid w:val="007822E3"/>
    <w:rsid w:val="007823C8"/>
    <w:rsid w:val="00782621"/>
    <w:rsid w:val="00782B3B"/>
    <w:rsid w:val="00782CCD"/>
    <w:rsid w:val="0078312C"/>
    <w:rsid w:val="007834D1"/>
    <w:rsid w:val="0078390A"/>
    <w:rsid w:val="007845A6"/>
    <w:rsid w:val="00784708"/>
    <w:rsid w:val="00784EF4"/>
    <w:rsid w:val="007855D5"/>
    <w:rsid w:val="00786320"/>
    <w:rsid w:val="00786E79"/>
    <w:rsid w:val="00786FD4"/>
    <w:rsid w:val="00787319"/>
    <w:rsid w:val="00787644"/>
    <w:rsid w:val="00787673"/>
    <w:rsid w:val="0078799A"/>
    <w:rsid w:val="007879DB"/>
    <w:rsid w:val="00787CE9"/>
    <w:rsid w:val="00787F76"/>
    <w:rsid w:val="00790DB2"/>
    <w:rsid w:val="00791212"/>
    <w:rsid w:val="00791AAE"/>
    <w:rsid w:val="007920F7"/>
    <w:rsid w:val="00792316"/>
    <w:rsid w:val="00792916"/>
    <w:rsid w:val="00792EA6"/>
    <w:rsid w:val="00793194"/>
    <w:rsid w:val="0079395B"/>
    <w:rsid w:val="00793DBF"/>
    <w:rsid w:val="007940D4"/>
    <w:rsid w:val="007954A6"/>
    <w:rsid w:val="00796649"/>
    <w:rsid w:val="00796DBD"/>
    <w:rsid w:val="00797309"/>
    <w:rsid w:val="00797752"/>
    <w:rsid w:val="00797B72"/>
    <w:rsid w:val="00797C35"/>
    <w:rsid w:val="007A10A4"/>
    <w:rsid w:val="007A1892"/>
    <w:rsid w:val="007A1E73"/>
    <w:rsid w:val="007A2AE8"/>
    <w:rsid w:val="007A3BCC"/>
    <w:rsid w:val="007A3DCD"/>
    <w:rsid w:val="007A3E8B"/>
    <w:rsid w:val="007A46C0"/>
    <w:rsid w:val="007A47A5"/>
    <w:rsid w:val="007A4E1D"/>
    <w:rsid w:val="007A5D32"/>
    <w:rsid w:val="007A6291"/>
    <w:rsid w:val="007A6338"/>
    <w:rsid w:val="007A7AD4"/>
    <w:rsid w:val="007A7EF3"/>
    <w:rsid w:val="007B07BF"/>
    <w:rsid w:val="007B09B4"/>
    <w:rsid w:val="007B0A0B"/>
    <w:rsid w:val="007B1835"/>
    <w:rsid w:val="007B2066"/>
    <w:rsid w:val="007B22D7"/>
    <w:rsid w:val="007B23BF"/>
    <w:rsid w:val="007B3370"/>
    <w:rsid w:val="007B3721"/>
    <w:rsid w:val="007B3C16"/>
    <w:rsid w:val="007B50B5"/>
    <w:rsid w:val="007B5704"/>
    <w:rsid w:val="007B5AE5"/>
    <w:rsid w:val="007B5B3C"/>
    <w:rsid w:val="007B5BB4"/>
    <w:rsid w:val="007B7375"/>
    <w:rsid w:val="007B764F"/>
    <w:rsid w:val="007B7A21"/>
    <w:rsid w:val="007C0804"/>
    <w:rsid w:val="007C0E7B"/>
    <w:rsid w:val="007C10C8"/>
    <w:rsid w:val="007C1D4C"/>
    <w:rsid w:val="007C2FA9"/>
    <w:rsid w:val="007C33FD"/>
    <w:rsid w:val="007C3A0C"/>
    <w:rsid w:val="007C3E02"/>
    <w:rsid w:val="007C41B6"/>
    <w:rsid w:val="007C477B"/>
    <w:rsid w:val="007C4F50"/>
    <w:rsid w:val="007C58F0"/>
    <w:rsid w:val="007C5B16"/>
    <w:rsid w:val="007C689B"/>
    <w:rsid w:val="007C6E0C"/>
    <w:rsid w:val="007C7486"/>
    <w:rsid w:val="007C7C58"/>
    <w:rsid w:val="007C7DBB"/>
    <w:rsid w:val="007C7E01"/>
    <w:rsid w:val="007D083F"/>
    <w:rsid w:val="007D0F99"/>
    <w:rsid w:val="007D131C"/>
    <w:rsid w:val="007D14E9"/>
    <w:rsid w:val="007D1502"/>
    <w:rsid w:val="007D277C"/>
    <w:rsid w:val="007D2883"/>
    <w:rsid w:val="007D3656"/>
    <w:rsid w:val="007D3C91"/>
    <w:rsid w:val="007D3F9E"/>
    <w:rsid w:val="007D4B0B"/>
    <w:rsid w:val="007D513A"/>
    <w:rsid w:val="007D516F"/>
    <w:rsid w:val="007D61AE"/>
    <w:rsid w:val="007D61E7"/>
    <w:rsid w:val="007D6342"/>
    <w:rsid w:val="007D6418"/>
    <w:rsid w:val="007D6896"/>
    <w:rsid w:val="007D72CC"/>
    <w:rsid w:val="007D7628"/>
    <w:rsid w:val="007D7B5B"/>
    <w:rsid w:val="007E02E4"/>
    <w:rsid w:val="007E02FA"/>
    <w:rsid w:val="007E069F"/>
    <w:rsid w:val="007E0722"/>
    <w:rsid w:val="007E09E1"/>
    <w:rsid w:val="007E134E"/>
    <w:rsid w:val="007E18AB"/>
    <w:rsid w:val="007E1C47"/>
    <w:rsid w:val="007E1D25"/>
    <w:rsid w:val="007E1EF9"/>
    <w:rsid w:val="007E2067"/>
    <w:rsid w:val="007E2296"/>
    <w:rsid w:val="007E2C64"/>
    <w:rsid w:val="007E2FAD"/>
    <w:rsid w:val="007E3002"/>
    <w:rsid w:val="007E40D0"/>
    <w:rsid w:val="007E44AF"/>
    <w:rsid w:val="007E49DF"/>
    <w:rsid w:val="007E50C6"/>
    <w:rsid w:val="007E5ACB"/>
    <w:rsid w:val="007E5BC7"/>
    <w:rsid w:val="007E689F"/>
    <w:rsid w:val="007E68DC"/>
    <w:rsid w:val="007E71C3"/>
    <w:rsid w:val="007E71C9"/>
    <w:rsid w:val="007E78EB"/>
    <w:rsid w:val="007F0012"/>
    <w:rsid w:val="007F033F"/>
    <w:rsid w:val="007F05B7"/>
    <w:rsid w:val="007F07E5"/>
    <w:rsid w:val="007F0CDC"/>
    <w:rsid w:val="007F136E"/>
    <w:rsid w:val="007F13A0"/>
    <w:rsid w:val="007F16A6"/>
    <w:rsid w:val="007F1984"/>
    <w:rsid w:val="007F2017"/>
    <w:rsid w:val="007F243C"/>
    <w:rsid w:val="007F2683"/>
    <w:rsid w:val="007F26CB"/>
    <w:rsid w:val="007F2779"/>
    <w:rsid w:val="007F3097"/>
    <w:rsid w:val="007F3376"/>
    <w:rsid w:val="007F35D6"/>
    <w:rsid w:val="007F37DE"/>
    <w:rsid w:val="007F4ECB"/>
    <w:rsid w:val="007F573C"/>
    <w:rsid w:val="007F5B27"/>
    <w:rsid w:val="007F6C0A"/>
    <w:rsid w:val="007F7386"/>
    <w:rsid w:val="007F78FC"/>
    <w:rsid w:val="007F7C58"/>
    <w:rsid w:val="0080059A"/>
    <w:rsid w:val="008009F7"/>
    <w:rsid w:val="00800DC4"/>
    <w:rsid w:val="00801C39"/>
    <w:rsid w:val="00801DC3"/>
    <w:rsid w:val="00802493"/>
    <w:rsid w:val="00802523"/>
    <w:rsid w:val="00802996"/>
    <w:rsid w:val="00802B60"/>
    <w:rsid w:val="00802C51"/>
    <w:rsid w:val="008031AE"/>
    <w:rsid w:val="008033A7"/>
    <w:rsid w:val="00803F61"/>
    <w:rsid w:val="00804356"/>
    <w:rsid w:val="008044BE"/>
    <w:rsid w:val="0080471D"/>
    <w:rsid w:val="00804931"/>
    <w:rsid w:val="00804AB4"/>
    <w:rsid w:val="00804F6F"/>
    <w:rsid w:val="00805164"/>
    <w:rsid w:val="00805198"/>
    <w:rsid w:val="00806104"/>
    <w:rsid w:val="0080682D"/>
    <w:rsid w:val="00806AB8"/>
    <w:rsid w:val="008071A0"/>
    <w:rsid w:val="00807258"/>
    <w:rsid w:val="0080765F"/>
    <w:rsid w:val="00807A0E"/>
    <w:rsid w:val="0081009D"/>
    <w:rsid w:val="00810307"/>
    <w:rsid w:val="00810410"/>
    <w:rsid w:val="00810684"/>
    <w:rsid w:val="0081148C"/>
    <w:rsid w:val="0081172A"/>
    <w:rsid w:val="00811C4B"/>
    <w:rsid w:val="00812190"/>
    <w:rsid w:val="008124F5"/>
    <w:rsid w:val="0081251A"/>
    <w:rsid w:val="00813134"/>
    <w:rsid w:val="00813951"/>
    <w:rsid w:val="0081395F"/>
    <w:rsid w:val="00813ED5"/>
    <w:rsid w:val="008142C2"/>
    <w:rsid w:val="008147E4"/>
    <w:rsid w:val="008148B3"/>
    <w:rsid w:val="008148B7"/>
    <w:rsid w:val="008157B7"/>
    <w:rsid w:val="00815B98"/>
    <w:rsid w:val="00815CD7"/>
    <w:rsid w:val="008160C1"/>
    <w:rsid w:val="00816735"/>
    <w:rsid w:val="00816960"/>
    <w:rsid w:val="00816986"/>
    <w:rsid w:val="00816C72"/>
    <w:rsid w:val="00816F3A"/>
    <w:rsid w:val="00817238"/>
    <w:rsid w:val="00817845"/>
    <w:rsid w:val="008202C1"/>
    <w:rsid w:val="008207B2"/>
    <w:rsid w:val="00820CF7"/>
    <w:rsid w:val="008227D4"/>
    <w:rsid w:val="00822825"/>
    <w:rsid w:val="00822EF9"/>
    <w:rsid w:val="0082391E"/>
    <w:rsid w:val="0082397C"/>
    <w:rsid w:val="00823C8E"/>
    <w:rsid w:val="0082460B"/>
    <w:rsid w:val="008248C6"/>
    <w:rsid w:val="00824EE7"/>
    <w:rsid w:val="0082564D"/>
    <w:rsid w:val="008258E0"/>
    <w:rsid w:val="00825928"/>
    <w:rsid w:val="008259F7"/>
    <w:rsid w:val="00826560"/>
    <w:rsid w:val="00826C1F"/>
    <w:rsid w:val="00826C50"/>
    <w:rsid w:val="00826F04"/>
    <w:rsid w:val="008275D9"/>
    <w:rsid w:val="00827A18"/>
    <w:rsid w:val="00827A5F"/>
    <w:rsid w:val="00827B4D"/>
    <w:rsid w:val="00830301"/>
    <w:rsid w:val="00830317"/>
    <w:rsid w:val="00830CA5"/>
    <w:rsid w:val="00830D85"/>
    <w:rsid w:val="00831391"/>
    <w:rsid w:val="00831F97"/>
    <w:rsid w:val="00832115"/>
    <w:rsid w:val="00832249"/>
    <w:rsid w:val="008327C4"/>
    <w:rsid w:val="00832827"/>
    <w:rsid w:val="00832911"/>
    <w:rsid w:val="00832B09"/>
    <w:rsid w:val="00832C4A"/>
    <w:rsid w:val="00832C6F"/>
    <w:rsid w:val="0083348D"/>
    <w:rsid w:val="00833A24"/>
    <w:rsid w:val="00833DD8"/>
    <w:rsid w:val="008342A6"/>
    <w:rsid w:val="00835FD0"/>
    <w:rsid w:val="00837061"/>
    <w:rsid w:val="00837131"/>
    <w:rsid w:val="0084003C"/>
    <w:rsid w:val="00840293"/>
    <w:rsid w:val="00840644"/>
    <w:rsid w:val="00840F1D"/>
    <w:rsid w:val="00840FD8"/>
    <w:rsid w:val="00843F4D"/>
    <w:rsid w:val="00844216"/>
    <w:rsid w:val="00844645"/>
    <w:rsid w:val="0084548E"/>
    <w:rsid w:val="00845CBD"/>
    <w:rsid w:val="0084658D"/>
    <w:rsid w:val="00846635"/>
    <w:rsid w:val="00846AF6"/>
    <w:rsid w:val="0085009D"/>
    <w:rsid w:val="0085073F"/>
    <w:rsid w:val="00850B15"/>
    <w:rsid w:val="00850D74"/>
    <w:rsid w:val="00851888"/>
    <w:rsid w:val="008519EF"/>
    <w:rsid w:val="00851B6C"/>
    <w:rsid w:val="008525A7"/>
    <w:rsid w:val="00852B93"/>
    <w:rsid w:val="008547D0"/>
    <w:rsid w:val="00854CBF"/>
    <w:rsid w:val="00856015"/>
    <w:rsid w:val="00856B79"/>
    <w:rsid w:val="00856DAC"/>
    <w:rsid w:val="0085767F"/>
    <w:rsid w:val="00857ABA"/>
    <w:rsid w:val="00857EFF"/>
    <w:rsid w:val="008600DC"/>
    <w:rsid w:val="0086065A"/>
    <w:rsid w:val="008608BE"/>
    <w:rsid w:val="0086116B"/>
    <w:rsid w:val="00861388"/>
    <w:rsid w:val="00861748"/>
    <w:rsid w:val="008630EF"/>
    <w:rsid w:val="008631AC"/>
    <w:rsid w:val="0086397E"/>
    <w:rsid w:val="00863AFC"/>
    <w:rsid w:val="00863BA8"/>
    <w:rsid w:val="0086413E"/>
    <w:rsid w:val="0086420A"/>
    <w:rsid w:val="008646FB"/>
    <w:rsid w:val="00864DF0"/>
    <w:rsid w:val="00864F35"/>
    <w:rsid w:val="0086524D"/>
    <w:rsid w:val="00865954"/>
    <w:rsid w:val="008659AC"/>
    <w:rsid w:val="00865A75"/>
    <w:rsid w:val="008670E9"/>
    <w:rsid w:val="0086713E"/>
    <w:rsid w:val="008675EF"/>
    <w:rsid w:val="0086763F"/>
    <w:rsid w:val="00867F15"/>
    <w:rsid w:val="00870717"/>
    <w:rsid w:val="0087091F"/>
    <w:rsid w:val="00870ACF"/>
    <w:rsid w:val="00871337"/>
    <w:rsid w:val="00871401"/>
    <w:rsid w:val="00871F57"/>
    <w:rsid w:val="00872050"/>
    <w:rsid w:val="00872FBC"/>
    <w:rsid w:val="008733F2"/>
    <w:rsid w:val="00873499"/>
    <w:rsid w:val="00873B78"/>
    <w:rsid w:val="00873FC0"/>
    <w:rsid w:val="0087446B"/>
    <w:rsid w:val="008748C5"/>
    <w:rsid w:val="00874A35"/>
    <w:rsid w:val="00874D61"/>
    <w:rsid w:val="00874FF4"/>
    <w:rsid w:val="00875806"/>
    <w:rsid w:val="0087591E"/>
    <w:rsid w:val="00875A74"/>
    <w:rsid w:val="00875DE2"/>
    <w:rsid w:val="00876640"/>
    <w:rsid w:val="008775B0"/>
    <w:rsid w:val="00877673"/>
    <w:rsid w:val="0087768F"/>
    <w:rsid w:val="00877EE0"/>
    <w:rsid w:val="008818FB"/>
    <w:rsid w:val="00881CE0"/>
    <w:rsid w:val="0088265F"/>
    <w:rsid w:val="00882F04"/>
    <w:rsid w:val="0088330A"/>
    <w:rsid w:val="00883CAB"/>
    <w:rsid w:val="0088435B"/>
    <w:rsid w:val="008852EA"/>
    <w:rsid w:val="00885436"/>
    <w:rsid w:val="00885B62"/>
    <w:rsid w:val="00886480"/>
    <w:rsid w:val="008864F9"/>
    <w:rsid w:val="008866F5"/>
    <w:rsid w:val="0088705E"/>
    <w:rsid w:val="00887171"/>
    <w:rsid w:val="00887870"/>
    <w:rsid w:val="008900B5"/>
    <w:rsid w:val="00890445"/>
    <w:rsid w:val="00890DBC"/>
    <w:rsid w:val="008915B4"/>
    <w:rsid w:val="00892238"/>
    <w:rsid w:val="00892308"/>
    <w:rsid w:val="0089250B"/>
    <w:rsid w:val="0089268F"/>
    <w:rsid w:val="00892A3A"/>
    <w:rsid w:val="00892D18"/>
    <w:rsid w:val="00892EEF"/>
    <w:rsid w:val="008936C9"/>
    <w:rsid w:val="0089384E"/>
    <w:rsid w:val="00893992"/>
    <w:rsid w:val="00893FC2"/>
    <w:rsid w:val="00894B58"/>
    <w:rsid w:val="00894FF8"/>
    <w:rsid w:val="0089522A"/>
    <w:rsid w:val="00895709"/>
    <w:rsid w:val="00895BAF"/>
    <w:rsid w:val="0089652F"/>
    <w:rsid w:val="00896569"/>
    <w:rsid w:val="00896C11"/>
    <w:rsid w:val="0089713B"/>
    <w:rsid w:val="008A1285"/>
    <w:rsid w:val="008A1324"/>
    <w:rsid w:val="008A187B"/>
    <w:rsid w:val="008A1AF6"/>
    <w:rsid w:val="008A239E"/>
    <w:rsid w:val="008A265A"/>
    <w:rsid w:val="008A2D0A"/>
    <w:rsid w:val="008A2FD2"/>
    <w:rsid w:val="008A352D"/>
    <w:rsid w:val="008A36D6"/>
    <w:rsid w:val="008A39C9"/>
    <w:rsid w:val="008A40D8"/>
    <w:rsid w:val="008A49F3"/>
    <w:rsid w:val="008A4C03"/>
    <w:rsid w:val="008A4C80"/>
    <w:rsid w:val="008A5972"/>
    <w:rsid w:val="008A627F"/>
    <w:rsid w:val="008A6AD4"/>
    <w:rsid w:val="008B0276"/>
    <w:rsid w:val="008B0552"/>
    <w:rsid w:val="008B1A99"/>
    <w:rsid w:val="008B1FAC"/>
    <w:rsid w:val="008B221D"/>
    <w:rsid w:val="008B25B2"/>
    <w:rsid w:val="008B28FE"/>
    <w:rsid w:val="008B3040"/>
    <w:rsid w:val="008B3771"/>
    <w:rsid w:val="008B3ADC"/>
    <w:rsid w:val="008B5714"/>
    <w:rsid w:val="008B5983"/>
    <w:rsid w:val="008B5ADA"/>
    <w:rsid w:val="008B5C96"/>
    <w:rsid w:val="008B6E31"/>
    <w:rsid w:val="008B7161"/>
    <w:rsid w:val="008B7EB8"/>
    <w:rsid w:val="008C01D6"/>
    <w:rsid w:val="008C09BB"/>
    <w:rsid w:val="008C0E94"/>
    <w:rsid w:val="008C0EA4"/>
    <w:rsid w:val="008C1F2E"/>
    <w:rsid w:val="008C2065"/>
    <w:rsid w:val="008C2396"/>
    <w:rsid w:val="008C27D5"/>
    <w:rsid w:val="008C3521"/>
    <w:rsid w:val="008C416E"/>
    <w:rsid w:val="008C4430"/>
    <w:rsid w:val="008C486F"/>
    <w:rsid w:val="008C543B"/>
    <w:rsid w:val="008C589A"/>
    <w:rsid w:val="008C59E2"/>
    <w:rsid w:val="008C61F9"/>
    <w:rsid w:val="008C67F8"/>
    <w:rsid w:val="008C6AD5"/>
    <w:rsid w:val="008C72CC"/>
    <w:rsid w:val="008C75E4"/>
    <w:rsid w:val="008C7755"/>
    <w:rsid w:val="008D04F9"/>
    <w:rsid w:val="008D0862"/>
    <w:rsid w:val="008D094B"/>
    <w:rsid w:val="008D0EB7"/>
    <w:rsid w:val="008D12E9"/>
    <w:rsid w:val="008D1AFA"/>
    <w:rsid w:val="008D298D"/>
    <w:rsid w:val="008D2CA0"/>
    <w:rsid w:val="008D3090"/>
    <w:rsid w:val="008D369E"/>
    <w:rsid w:val="008D383D"/>
    <w:rsid w:val="008D3C2A"/>
    <w:rsid w:val="008D434B"/>
    <w:rsid w:val="008D4415"/>
    <w:rsid w:val="008D4AA1"/>
    <w:rsid w:val="008D5205"/>
    <w:rsid w:val="008D6365"/>
    <w:rsid w:val="008D6AEE"/>
    <w:rsid w:val="008D7F2A"/>
    <w:rsid w:val="008E01CE"/>
    <w:rsid w:val="008E0C5C"/>
    <w:rsid w:val="008E0D59"/>
    <w:rsid w:val="008E11B9"/>
    <w:rsid w:val="008E129E"/>
    <w:rsid w:val="008E1EB6"/>
    <w:rsid w:val="008E2CC5"/>
    <w:rsid w:val="008E329D"/>
    <w:rsid w:val="008E3413"/>
    <w:rsid w:val="008E3705"/>
    <w:rsid w:val="008E38D9"/>
    <w:rsid w:val="008E3B49"/>
    <w:rsid w:val="008E3B50"/>
    <w:rsid w:val="008E3ECC"/>
    <w:rsid w:val="008E3F24"/>
    <w:rsid w:val="008E4132"/>
    <w:rsid w:val="008E4392"/>
    <w:rsid w:val="008E46A9"/>
    <w:rsid w:val="008E5029"/>
    <w:rsid w:val="008E593E"/>
    <w:rsid w:val="008E6BAC"/>
    <w:rsid w:val="008E718D"/>
    <w:rsid w:val="008E72CB"/>
    <w:rsid w:val="008E7B57"/>
    <w:rsid w:val="008E7BD2"/>
    <w:rsid w:val="008F0486"/>
    <w:rsid w:val="008F0ED5"/>
    <w:rsid w:val="008F153F"/>
    <w:rsid w:val="008F1AD9"/>
    <w:rsid w:val="008F1BA9"/>
    <w:rsid w:val="008F21B5"/>
    <w:rsid w:val="008F2E64"/>
    <w:rsid w:val="008F3959"/>
    <w:rsid w:val="008F3A8E"/>
    <w:rsid w:val="008F3EF7"/>
    <w:rsid w:val="008F3F2C"/>
    <w:rsid w:val="008F4017"/>
    <w:rsid w:val="008F44E0"/>
    <w:rsid w:val="008F49A7"/>
    <w:rsid w:val="008F4BB0"/>
    <w:rsid w:val="008F5314"/>
    <w:rsid w:val="008F547D"/>
    <w:rsid w:val="008F5821"/>
    <w:rsid w:val="008F625A"/>
    <w:rsid w:val="008F71B8"/>
    <w:rsid w:val="008F738C"/>
    <w:rsid w:val="008F740E"/>
    <w:rsid w:val="008F760E"/>
    <w:rsid w:val="00900745"/>
    <w:rsid w:val="0090078E"/>
    <w:rsid w:val="009008A1"/>
    <w:rsid w:val="00901565"/>
    <w:rsid w:val="00901DC2"/>
    <w:rsid w:val="00901F29"/>
    <w:rsid w:val="009024C8"/>
    <w:rsid w:val="009028A3"/>
    <w:rsid w:val="00902DE5"/>
    <w:rsid w:val="0090321E"/>
    <w:rsid w:val="00903247"/>
    <w:rsid w:val="009032A5"/>
    <w:rsid w:val="00904718"/>
    <w:rsid w:val="009048C7"/>
    <w:rsid w:val="009049C5"/>
    <w:rsid w:val="00904AA4"/>
    <w:rsid w:val="00905588"/>
    <w:rsid w:val="00905809"/>
    <w:rsid w:val="00906208"/>
    <w:rsid w:val="0090660E"/>
    <w:rsid w:val="00906B2E"/>
    <w:rsid w:val="00906F92"/>
    <w:rsid w:val="009100F4"/>
    <w:rsid w:val="0091053E"/>
    <w:rsid w:val="00910FE9"/>
    <w:rsid w:val="00911408"/>
    <w:rsid w:val="009117CE"/>
    <w:rsid w:val="009119FE"/>
    <w:rsid w:val="009122E2"/>
    <w:rsid w:val="0091380D"/>
    <w:rsid w:val="009149D5"/>
    <w:rsid w:val="00914B7D"/>
    <w:rsid w:val="00914D34"/>
    <w:rsid w:val="009154F0"/>
    <w:rsid w:val="00915812"/>
    <w:rsid w:val="009159C4"/>
    <w:rsid w:val="00916118"/>
    <w:rsid w:val="00916F53"/>
    <w:rsid w:val="009177DE"/>
    <w:rsid w:val="00921635"/>
    <w:rsid w:val="00921B14"/>
    <w:rsid w:val="009226DA"/>
    <w:rsid w:val="00923900"/>
    <w:rsid w:val="009243F6"/>
    <w:rsid w:val="00924A6D"/>
    <w:rsid w:val="00924F28"/>
    <w:rsid w:val="0092548D"/>
    <w:rsid w:val="00925DC5"/>
    <w:rsid w:val="0092696B"/>
    <w:rsid w:val="00926DD6"/>
    <w:rsid w:val="00926FA3"/>
    <w:rsid w:val="00927203"/>
    <w:rsid w:val="0092734B"/>
    <w:rsid w:val="009273F3"/>
    <w:rsid w:val="0093116E"/>
    <w:rsid w:val="00931A16"/>
    <w:rsid w:val="00931E4F"/>
    <w:rsid w:val="00932E9A"/>
    <w:rsid w:val="00933352"/>
    <w:rsid w:val="009333CB"/>
    <w:rsid w:val="0093375D"/>
    <w:rsid w:val="00933A0D"/>
    <w:rsid w:val="009340C4"/>
    <w:rsid w:val="00934457"/>
    <w:rsid w:val="009352FB"/>
    <w:rsid w:val="009355D1"/>
    <w:rsid w:val="00935C5A"/>
    <w:rsid w:val="0093615E"/>
    <w:rsid w:val="009363B3"/>
    <w:rsid w:val="009366A2"/>
    <w:rsid w:val="0093748D"/>
    <w:rsid w:val="009375A8"/>
    <w:rsid w:val="0093793C"/>
    <w:rsid w:val="009405FA"/>
    <w:rsid w:val="009408EB"/>
    <w:rsid w:val="00942113"/>
    <w:rsid w:val="0094225D"/>
    <w:rsid w:val="009423A5"/>
    <w:rsid w:val="00942495"/>
    <w:rsid w:val="009429D9"/>
    <w:rsid w:val="00942D27"/>
    <w:rsid w:val="00942FF2"/>
    <w:rsid w:val="00943C40"/>
    <w:rsid w:val="009443D2"/>
    <w:rsid w:val="0094515C"/>
    <w:rsid w:val="00945905"/>
    <w:rsid w:val="0094673A"/>
    <w:rsid w:val="00946923"/>
    <w:rsid w:val="00946D01"/>
    <w:rsid w:val="00946E62"/>
    <w:rsid w:val="009475BB"/>
    <w:rsid w:val="0094760A"/>
    <w:rsid w:val="00947677"/>
    <w:rsid w:val="00947685"/>
    <w:rsid w:val="009500E3"/>
    <w:rsid w:val="009500FC"/>
    <w:rsid w:val="009503C0"/>
    <w:rsid w:val="00950EA4"/>
    <w:rsid w:val="00951E6D"/>
    <w:rsid w:val="009522E8"/>
    <w:rsid w:val="009525C0"/>
    <w:rsid w:val="009538FC"/>
    <w:rsid w:val="00953C01"/>
    <w:rsid w:val="009540CE"/>
    <w:rsid w:val="0095711E"/>
    <w:rsid w:val="00957D01"/>
    <w:rsid w:val="00960257"/>
    <w:rsid w:val="00960B58"/>
    <w:rsid w:val="00960E1C"/>
    <w:rsid w:val="00960F56"/>
    <w:rsid w:val="0096227F"/>
    <w:rsid w:val="009624FF"/>
    <w:rsid w:val="00962D40"/>
    <w:rsid w:val="00963177"/>
    <w:rsid w:val="009636EE"/>
    <w:rsid w:val="00963815"/>
    <w:rsid w:val="00964691"/>
    <w:rsid w:val="009648D1"/>
    <w:rsid w:val="0096496D"/>
    <w:rsid w:val="00965787"/>
    <w:rsid w:val="00965DD1"/>
    <w:rsid w:val="00966034"/>
    <w:rsid w:val="009661AD"/>
    <w:rsid w:val="009662ED"/>
    <w:rsid w:val="00966387"/>
    <w:rsid w:val="009667ED"/>
    <w:rsid w:val="0096787C"/>
    <w:rsid w:val="00967E47"/>
    <w:rsid w:val="00970876"/>
    <w:rsid w:val="00970F8F"/>
    <w:rsid w:val="00971127"/>
    <w:rsid w:val="009719D5"/>
    <w:rsid w:val="00971E37"/>
    <w:rsid w:val="00971FE5"/>
    <w:rsid w:val="009731E3"/>
    <w:rsid w:val="00973783"/>
    <w:rsid w:val="009738B4"/>
    <w:rsid w:val="00973F5F"/>
    <w:rsid w:val="00974781"/>
    <w:rsid w:val="009756C5"/>
    <w:rsid w:val="00975872"/>
    <w:rsid w:val="00975BBC"/>
    <w:rsid w:val="00975C4A"/>
    <w:rsid w:val="00976230"/>
    <w:rsid w:val="00976BC9"/>
    <w:rsid w:val="00976F81"/>
    <w:rsid w:val="0097743B"/>
    <w:rsid w:val="009775B6"/>
    <w:rsid w:val="0098043F"/>
    <w:rsid w:val="00980765"/>
    <w:rsid w:val="00981691"/>
    <w:rsid w:val="00981C20"/>
    <w:rsid w:val="00981C38"/>
    <w:rsid w:val="00982107"/>
    <w:rsid w:val="0098214A"/>
    <w:rsid w:val="00982349"/>
    <w:rsid w:val="0098297E"/>
    <w:rsid w:val="009830C3"/>
    <w:rsid w:val="00984A11"/>
    <w:rsid w:val="00984B19"/>
    <w:rsid w:val="00984DB2"/>
    <w:rsid w:val="0098525A"/>
    <w:rsid w:val="00985E9B"/>
    <w:rsid w:val="0098631B"/>
    <w:rsid w:val="00986C12"/>
    <w:rsid w:val="00986D9A"/>
    <w:rsid w:val="0098705A"/>
    <w:rsid w:val="009875DF"/>
    <w:rsid w:val="009876D5"/>
    <w:rsid w:val="00987803"/>
    <w:rsid w:val="00987B63"/>
    <w:rsid w:val="00987B74"/>
    <w:rsid w:val="00987D00"/>
    <w:rsid w:val="00990421"/>
    <w:rsid w:val="00990E58"/>
    <w:rsid w:val="00991119"/>
    <w:rsid w:val="009911F2"/>
    <w:rsid w:val="00991372"/>
    <w:rsid w:val="0099187C"/>
    <w:rsid w:val="00992789"/>
    <w:rsid w:val="0099300D"/>
    <w:rsid w:val="00993387"/>
    <w:rsid w:val="0099356E"/>
    <w:rsid w:val="00993646"/>
    <w:rsid w:val="00994186"/>
    <w:rsid w:val="00994C68"/>
    <w:rsid w:val="00995DCE"/>
    <w:rsid w:val="009965A9"/>
    <w:rsid w:val="00996F0E"/>
    <w:rsid w:val="00996FE0"/>
    <w:rsid w:val="00997060"/>
    <w:rsid w:val="00997098"/>
    <w:rsid w:val="009970D0"/>
    <w:rsid w:val="009971DF"/>
    <w:rsid w:val="009A0C55"/>
    <w:rsid w:val="009A0EC6"/>
    <w:rsid w:val="009A0FDB"/>
    <w:rsid w:val="009A11A2"/>
    <w:rsid w:val="009A1339"/>
    <w:rsid w:val="009A1361"/>
    <w:rsid w:val="009A156B"/>
    <w:rsid w:val="009A165C"/>
    <w:rsid w:val="009A25EF"/>
    <w:rsid w:val="009A295E"/>
    <w:rsid w:val="009A2C1A"/>
    <w:rsid w:val="009A2DF2"/>
    <w:rsid w:val="009A34B7"/>
    <w:rsid w:val="009A3720"/>
    <w:rsid w:val="009A4125"/>
    <w:rsid w:val="009A424D"/>
    <w:rsid w:val="009A495F"/>
    <w:rsid w:val="009A5891"/>
    <w:rsid w:val="009A58C1"/>
    <w:rsid w:val="009A5C54"/>
    <w:rsid w:val="009A60B0"/>
    <w:rsid w:val="009A6E05"/>
    <w:rsid w:val="009B0058"/>
    <w:rsid w:val="009B03E8"/>
    <w:rsid w:val="009B04A4"/>
    <w:rsid w:val="009B06BD"/>
    <w:rsid w:val="009B0907"/>
    <w:rsid w:val="009B0DEC"/>
    <w:rsid w:val="009B1319"/>
    <w:rsid w:val="009B1570"/>
    <w:rsid w:val="009B1B81"/>
    <w:rsid w:val="009B1BE9"/>
    <w:rsid w:val="009B2225"/>
    <w:rsid w:val="009B32CF"/>
    <w:rsid w:val="009B3544"/>
    <w:rsid w:val="009B3AA6"/>
    <w:rsid w:val="009B4AAD"/>
    <w:rsid w:val="009B4AF6"/>
    <w:rsid w:val="009B4C68"/>
    <w:rsid w:val="009B4EA9"/>
    <w:rsid w:val="009B54CE"/>
    <w:rsid w:val="009B54D6"/>
    <w:rsid w:val="009B59A2"/>
    <w:rsid w:val="009B7656"/>
    <w:rsid w:val="009B7F03"/>
    <w:rsid w:val="009B7FA1"/>
    <w:rsid w:val="009C01AB"/>
    <w:rsid w:val="009C034A"/>
    <w:rsid w:val="009C0546"/>
    <w:rsid w:val="009C18BA"/>
    <w:rsid w:val="009C1C47"/>
    <w:rsid w:val="009C206E"/>
    <w:rsid w:val="009C266E"/>
    <w:rsid w:val="009C283C"/>
    <w:rsid w:val="009C2982"/>
    <w:rsid w:val="009C33F2"/>
    <w:rsid w:val="009C3827"/>
    <w:rsid w:val="009C4856"/>
    <w:rsid w:val="009C4BD0"/>
    <w:rsid w:val="009C5065"/>
    <w:rsid w:val="009C5132"/>
    <w:rsid w:val="009C55F5"/>
    <w:rsid w:val="009C5732"/>
    <w:rsid w:val="009C5FB9"/>
    <w:rsid w:val="009C66A4"/>
    <w:rsid w:val="009C6C5D"/>
    <w:rsid w:val="009C71FD"/>
    <w:rsid w:val="009C7E7A"/>
    <w:rsid w:val="009D10F2"/>
    <w:rsid w:val="009D15BD"/>
    <w:rsid w:val="009D171B"/>
    <w:rsid w:val="009D1A6A"/>
    <w:rsid w:val="009D1E51"/>
    <w:rsid w:val="009D21E4"/>
    <w:rsid w:val="009D2452"/>
    <w:rsid w:val="009D2857"/>
    <w:rsid w:val="009D319C"/>
    <w:rsid w:val="009D37D5"/>
    <w:rsid w:val="009D3B99"/>
    <w:rsid w:val="009D3EC2"/>
    <w:rsid w:val="009D4208"/>
    <w:rsid w:val="009D660E"/>
    <w:rsid w:val="009D6A8D"/>
    <w:rsid w:val="009D7054"/>
    <w:rsid w:val="009D7353"/>
    <w:rsid w:val="009D789A"/>
    <w:rsid w:val="009D79EE"/>
    <w:rsid w:val="009D7CA2"/>
    <w:rsid w:val="009E011A"/>
    <w:rsid w:val="009E0939"/>
    <w:rsid w:val="009E0A75"/>
    <w:rsid w:val="009E1CBD"/>
    <w:rsid w:val="009E23E9"/>
    <w:rsid w:val="009E2A65"/>
    <w:rsid w:val="009E2E2F"/>
    <w:rsid w:val="009E312F"/>
    <w:rsid w:val="009E33AA"/>
    <w:rsid w:val="009E3676"/>
    <w:rsid w:val="009E3786"/>
    <w:rsid w:val="009E3B3C"/>
    <w:rsid w:val="009E50E2"/>
    <w:rsid w:val="009E59C7"/>
    <w:rsid w:val="009E5F2A"/>
    <w:rsid w:val="009E6180"/>
    <w:rsid w:val="009E61F8"/>
    <w:rsid w:val="009E6218"/>
    <w:rsid w:val="009E6685"/>
    <w:rsid w:val="009E68C2"/>
    <w:rsid w:val="009E6CCD"/>
    <w:rsid w:val="009E6CE1"/>
    <w:rsid w:val="009E6D99"/>
    <w:rsid w:val="009E6F82"/>
    <w:rsid w:val="009F0A52"/>
    <w:rsid w:val="009F121F"/>
    <w:rsid w:val="009F1A2B"/>
    <w:rsid w:val="009F1AAC"/>
    <w:rsid w:val="009F2B55"/>
    <w:rsid w:val="009F324F"/>
    <w:rsid w:val="009F3D9F"/>
    <w:rsid w:val="009F457C"/>
    <w:rsid w:val="009F481A"/>
    <w:rsid w:val="009F4C38"/>
    <w:rsid w:val="009F5448"/>
    <w:rsid w:val="009F5915"/>
    <w:rsid w:val="009F5B32"/>
    <w:rsid w:val="009F5D82"/>
    <w:rsid w:val="009F615B"/>
    <w:rsid w:val="009F6369"/>
    <w:rsid w:val="009F69F0"/>
    <w:rsid w:val="009F6E9B"/>
    <w:rsid w:val="009F744E"/>
    <w:rsid w:val="009F767A"/>
    <w:rsid w:val="009F7C94"/>
    <w:rsid w:val="009F7D69"/>
    <w:rsid w:val="009F7F6E"/>
    <w:rsid w:val="00A00618"/>
    <w:rsid w:val="00A00AA5"/>
    <w:rsid w:val="00A01F55"/>
    <w:rsid w:val="00A023E1"/>
    <w:rsid w:val="00A0246C"/>
    <w:rsid w:val="00A0248C"/>
    <w:rsid w:val="00A02B41"/>
    <w:rsid w:val="00A03112"/>
    <w:rsid w:val="00A037B1"/>
    <w:rsid w:val="00A0456A"/>
    <w:rsid w:val="00A04732"/>
    <w:rsid w:val="00A047DE"/>
    <w:rsid w:val="00A04DBF"/>
    <w:rsid w:val="00A05039"/>
    <w:rsid w:val="00A052BA"/>
    <w:rsid w:val="00A053A7"/>
    <w:rsid w:val="00A0542E"/>
    <w:rsid w:val="00A06133"/>
    <w:rsid w:val="00A066CB"/>
    <w:rsid w:val="00A06CE0"/>
    <w:rsid w:val="00A06D21"/>
    <w:rsid w:val="00A0755D"/>
    <w:rsid w:val="00A07CCF"/>
    <w:rsid w:val="00A10EF0"/>
    <w:rsid w:val="00A11421"/>
    <w:rsid w:val="00A115C2"/>
    <w:rsid w:val="00A11DB2"/>
    <w:rsid w:val="00A11EEB"/>
    <w:rsid w:val="00A12361"/>
    <w:rsid w:val="00A13060"/>
    <w:rsid w:val="00A13850"/>
    <w:rsid w:val="00A1385C"/>
    <w:rsid w:val="00A13BA1"/>
    <w:rsid w:val="00A13D5A"/>
    <w:rsid w:val="00A13E8B"/>
    <w:rsid w:val="00A13FC4"/>
    <w:rsid w:val="00A14178"/>
    <w:rsid w:val="00A14AD3"/>
    <w:rsid w:val="00A14E3D"/>
    <w:rsid w:val="00A15331"/>
    <w:rsid w:val="00A15ED4"/>
    <w:rsid w:val="00A16739"/>
    <w:rsid w:val="00A17A49"/>
    <w:rsid w:val="00A17F22"/>
    <w:rsid w:val="00A20CCF"/>
    <w:rsid w:val="00A211B7"/>
    <w:rsid w:val="00A21B88"/>
    <w:rsid w:val="00A22AB1"/>
    <w:rsid w:val="00A23427"/>
    <w:rsid w:val="00A24746"/>
    <w:rsid w:val="00A24A09"/>
    <w:rsid w:val="00A25250"/>
    <w:rsid w:val="00A2571C"/>
    <w:rsid w:val="00A2573C"/>
    <w:rsid w:val="00A25812"/>
    <w:rsid w:val="00A27373"/>
    <w:rsid w:val="00A275D8"/>
    <w:rsid w:val="00A2785B"/>
    <w:rsid w:val="00A27D05"/>
    <w:rsid w:val="00A30066"/>
    <w:rsid w:val="00A3032E"/>
    <w:rsid w:val="00A30341"/>
    <w:rsid w:val="00A3056D"/>
    <w:rsid w:val="00A307E2"/>
    <w:rsid w:val="00A30EDE"/>
    <w:rsid w:val="00A32FDB"/>
    <w:rsid w:val="00A3320C"/>
    <w:rsid w:val="00A332A3"/>
    <w:rsid w:val="00A33817"/>
    <w:rsid w:val="00A3398F"/>
    <w:rsid w:val="00A3583A"/>
    <w:rsid w:val="00A35CD3"/>
    <w:rsid w:val="00A36220"/>
    <w:rsid w:val="00A37166"/>
    <w:rsid w:val="00A371C9"/>
    <w:rsid w:val="00A371F0"/>
    <w:rsid w:val="00A373CB"/>
    <w:rsid w:val="00A373F9"/>
    <w:rsid w:val="00A3758C"/>
    <w:rsid w:val="00A37EF6"/>
    <w:rsid w:val="00A419A9"/>
    <w:rsid w:val="00A41C59"/>
    <w:rsid w:val="00A41F7F"/>
    <w:rsid w:val="00A432CC"/>
    <w:rsid w:val="00A4410B"/>
    <w:rsid w:val="00A45ED4"/>
    <w:rsid w:val="00A46079"/>
    <w:rsid w:val="00A46382"/>
    <w:rsid w:val="00A4693C"/>
    <w:rsid w:val="00A46E2F"/>
    <w:rsid w:val="00A47893"/>
    <w:rsid w:val="00A47FB6"/>
    <w:rsid w:val="00A5020B"/>
    <w:rsid w:val="00A518F1"/>
    <w:rsid w:val="00A519F2"/>
    <w:rsid w:val="00A51A77"/>
    <w:rsid w:val="00A5213C"/>
    <w:rsid w:val="00A5354B"/>
    <w:rsid w:val="00A5424D"/>
    <w:rsid w:val="00A543C8"/>
    <w:rsid w:val="00A54B7D"/>
    <w:rsid w:val="00A54CA7"/>
    <w:rsid w:val="00A54D36"/>
    <w:rsid w:val="00A55BEA"/>
    <w:rsid w:val="00A5613D"/>
    <w:rsid w:val="00A5667D"/>
    <w:rsid w:val="00A56880"/>
    <w:rsid w:val="00A56C99"/>
    <w:rsid w:val="00A56CC2"/>
    <w:rsid w:val="00A5704C"/>
    <w:rsid w:val="00A60332"/>
    <w:rsid w:val="00A60DF4"/>
    <w:rsid w:val="00A60FB4"/>
    <w:rsid w:val="00A61C74"/>
    <w:rsid w:val="00A62768"/>
    <w:rsid w:val="00A62A2A"/>
    <w:rsid w:val="00A62A5D"/>
    <w:rsid w:val="00A62F59"/>
    <w:rsid w:val="00A632A0"/>
    <w:rsid w:val="00A63A06"/>
    <w:rsid w:val="00A63C5C"/>
    <w:rsid w:val="00A641AB"/>
    <w:rsid w:val="00A649E3"/>
    <w:rsid w:val="00A64CEF"/>
    <w:rsid w:val="00A66205"/>
    <w:rsid w:val="00A668B2"/>
    <w:rsid w:val="00A66C91"/>
    <w:rsid w:val="00A66CE6"/>
    <w:rsid w:val="00A6739D"/>
    <w:rsid w:val="00A675F4"/>
    <w:rsid w:val="00A67B07"/>
    <w:rsid w:val="00A67C66"/>
    <w:rsid w:val="00A710C4"/>
    <w:rsid w:val="00A71753"/>
    <w:rsid w:val="00A7189D"/>
    <w:rsid w:val="00A722CE"/>
    <w:rsid w:val="00A724A0"/>
    <w:rsid w:val="00A7440F"/>
    <w:rsid w:val="00A74794"/>
    <w:rsid w:val="00A74ABB"/>
    <w:rsid w:val="00A74CE3"/>
    <w:rsid w:val="00A750F3"/>
    <w:rsid w:val="00A754E5"/>
    <w:rsid w:val="00A7552C"/>
    <w:rsid w:val="00A7606C"/>
    <w:rsid w:val="00A76782"/>
    <w:rsid w:val="00A77E2D"/>
    <w:rsid w:val="00A8001F"/>
    <w:rsid w:val="00A80727"/>
    <w:rsid w:val="00A80B88"/>
    <w:rsid w:val="00A80C0E"/>
    <w:rsid w:val="00A81767"/>
    <w:rsid w:val="00A820B4"/>
    <w:rsid w:val="00A8215A"/>
    <w:rsid w:val="00A82C56"/>
    <w:rsid w:val="00A83BFD"/>
    <w:rsid w:val="00A84662"/>
    <w:rsid w:val="00A84A75"/>
    <w:rsid w:val="00A84AEA"/>
    <w:rsid w:val="00A85833"/>
    <w:rsid w:val="00A869A1"/>
    <w:rsid w:val="00A8716F"/>
    <w:rsid w:val="00A8750D"/>
    <w:rsid w:val="00A87959"/>
    <w:rsid w:val="00A87ADB"/>
    <w:rsid w:val="00A90B5A"/>
    <w:rsid w:val="00A9148B"/>
    <w:rsid w:val="00A91FCF"/>
    <w:rsid w:val="00A9206A"/>
    <w:rsid w:val="00A9206D"/>
    <w:rsid w:val="00A93516"/>
    <w:rsid w:val="00A93A5B"/>
    <w:rsid w:val="00A94AFA"/>
    <w:rsid w:val="00A94C0E"/>
    <w:rsid w:val="00A94DCC"/>
    <w:rsid w:val="00A9561B"/>
    <w:rsid w:val="00A9670E"/>
    <w:rsid w:val="00A96E9E"/>
    <w:rsid w:val="00A973D9"/>
    <w:rsid w:val="00AA0CEA"/>
    <w:rsid w:val="00AA0D48"/>
    <w:rsid w:val="00AA1782"/>
    <w:rsid w:val="00AA1C13"/>
    <w:rsid w:val="00AA1F5C"/>
    <w:rsid w:val="00AA2035"/>
    <w:rsid w:val="00AA27A2"/>
    <w:rsid w:val="00AA284F"/>
    <w:rsid w:val="00AA377E"/>
    <w:rsid w:val="00AA40FD"/>
    <w:rsid w:val="00AA4C71"/>
    <w:rsid w:val="00AA50AE"/>
    <w:rsid w:val="00AA52A9"/>
    <w:rsid w:val="00AA551E"/>
    <w:rsid w:val="00AA5971"/>
    <w:rsid w:val="00AA5B3C"/>
    <w:rsid w:val="00AA636A"/>
    <w:rsid w:val="00AA6450"/>
    <w:rsid w:val="00AA6DDE"/>
    <w:rsid w:val="00AA72DC"/>
    <w:rsid w:val="00AA751B"/>
    <w:rsid w:val="00AA7B22"/>
    <w:rsid w:val="00AA7EDD"/>
    <w:rsid w:val="00AB23FF"/>
    <w:rsid w:val="00AB2568"/>
    <w:rsid w:val="00AB28F1"/>
    <w:rsid w:val="00AB2911"/>
    <w:rsid w:val="00AB3190"/>
    <w:rsid w:val="00AB3721"/>
    <w:rsid w:val="00AB45D9"/>
    <w:rsid w:val="00AB5C71"/>
    <w:rsid w:val="00AB5EBC"/>
    <w:rsid w:val="00AB63F0"/>
    <w:rsid w:val="00AB664A"/>
    <w:rsid w:val="00AB73D4"/>
    <w:rsid w:val="00AB7900"/>
    <w:rsid w:val="00AC065E"/>
    <w:rsid w:val="00AC0BCD"/>
    <w:rsid w:val="00AC0C5B"/>
    <w:rsid w:val="00AC0E98"/>
    <w:rsid w:val="00AC168D"/>
    <w:rsid w:val="00AC1CE4"/>
    <w:rsid w:val="00AC1D97"/>
    <w:rsid w:val="00AC2E6A"/>
    <w:rsid w:val="00AC3D80"/>
    <w:rsid w:val="00AC3FDC"/>
    <w:rsid w:val="00AC457D"/>
    <w:rsid w:val="00AC53E0"/>
    <w:rsid w:val="00AC569D"/>
    <w:rsid w:val="00AC5E45"/>
    <w:rsid w:val="00AC609B"/>
    <w:rsid w:val="00AC6BFA"/>
    <w:rsid w:val="00AC744F"/>
    <w:rsid w:val="00AC78D9"/>
    <w:rsid w:val="00AD002F"/>
    <w:rsid w:val="00AD0DB3"/>
    <w:rsid w:val="00AD0F53"/>
    <w:rsid w:val="00AD1393"/>
    <w:rsid w:val="00AD1A93"/>
    <w:rsid w:val="00AD1C2B"/>
    <w:rsid w:val="00AD262E"/>
    <w:rsid w:val="00AD300F"/>
    <w:rsid w:val="00AD31A6"/>
    <w:rsid w:val="00AD32AC"/>
    <w:rsid w:val="00AD36DE"/>
    <w:rsid w:val="00AD43C5"/>
    <w:rsid w:val="00AD44EB"/>
    <w:rsid w:val="00AD50AD"/>
    <w:rsid w:val="00AD52CC"/>
    <w:rsid w:val="00AD593F"/>
    <w:rsid w:val="00AD5C2E"/>
    <w:rsid w:val="00AD67DA"/>
    <w:rsid w:val="00AD6E41"/>
    <w:rsid w:val="00AD79E1"/>
    <w:rsid w:val="00AD7F11"/>
    <w:rsid w:val="00AE03E2"/>
    <w:rsid w:val="00AE0875"/>
    <w:rsid w:val="00AE0FC0"/>
    <w:rsid w:val="00AE1190"/>
    <w:rsid w:val="00AE164B"/>
    <w:rsid w:val="00AE1731"/>
    <w:rsid w:val="00AE1D30"/>
    <w:rsid w:val="00AE1FAE"/>
    <w:rsid w:val="00AE25A2"/>
    <w:rsid w:val="00AE2856"/>
    <w:rsid w:val="00AE362A"/>
    <w:rsid w:val="00AE39CC"/>
    <w:rsid w:val="00AE3B87"/>
    <w:rsid w:val="00AE3C5C"/>
    <w:rsid w:val="00AE48F7"/>
    <w:rsid w:val="00AE48FE"/>
    <w:rsid w:val="00AE49EA"/>
    <w:rsid w:val="00AE4EA0"/>
    <w:rsid w:val="00AE532C"/>
    <w:rsid w:val="00AE5B30"/>
    <w:rsid w:val="00AE6145"/>
    <w:rsid w:val="00AE78D0"/>
    <w:rsid w:val="00AF01A2"/>
    <w:rsid w:val="00AF068B"/>
    <w:rsid w:val="00AF1A29"/>
    <w:rsid w:val="00AF1AF1"/>
    <w:rsid w:val="00AF1B63"/>
    <w:rsid w:val="00AF2347"/>
    <w:rsid w:val="00AF32DC"/>
    <w:rsid w:val="00AF33D0"/>
    <w:rsid w:val="00AF3982"/>
    <w:rsid w:val="00AF3991"/>
    <w:rsid w:val="00AF3A68"/>
    <w:rsid w:val="00AF3CA3"/>
    <w:rsid w:val="00AF46B8"/>
    <w:rsid w:val="00AF4785"/>
    <w:rsid w:val="00AF4AD6"/>
    <w:rsid w:val="00AF4DE4"/>
    <w:rsid w:val="00AF50B1"/>
    <w:rsid w:val="00AF52C4"/>
    <w:rsid w:val="00AF5322"/>
    <w:rsid w:val="00AF536F"/>
    <w:rsid w:val="00AF5552"/>
    <w:rsid w:val="00AF570F"/>
    <w:rsid w:val="00AF5C79"/>
    <w:rsid w:val="00AF5D04"/>
    <w:rsid w:val="00AF5D2C"/>
    <w:rsid w:val="00AF6C9E"/>
    <w:rsid w:val="00AF70AF"/>
    <w:rsid w:val="00B00586"/>
    <w:rsid w:val="00B036BB"/>
    <w:rsid w:val="00B05061"/>
    <w:rsid w:val="00B0509B"/>
    <w:rsid w:val="00B05495"/>
    <w:rsid w:val="00B05550"/>
    <w:rsid w:val="00B05573"/>
    <w:rsid w:val="00B05A2A"/>
    <w:rsid w:val="00B05BCA"/>
    <w:rsid w:val="00B05D22"/>
    <w:rsid w:val="00B060EB"/>
    <w:rsid w:val="00B0636F"/>
    <w:rsid w:val="00B068B2"/>
    <w:rsid w:val="00B076C7"/>
    <w:rsid w:val="00B07F0C"/>
    <w:rsid w:val="00B116F5"/>
    <w:rsid w:val="00B1269A"/>
    <w:rsid w:val="00B12957"/>
    <w:rsid w:val="00B13B19"/>
    <w:rsid w:val="00B1439B"/>
    <w:rsid w:val="00B1442B"/>
    <w:rsid w:val="00B144AE"/>
    <w:rsid w:val="00B14B18"/>
    <w:rsid w:val="00B14EA3"/>
    <w:rsid w:val="00B15299"/>
    <w:rsid w:val="00B15A78"/>
    <w:rsid w:val="00B1684F"/>
    <w:rsid w:val="00B16E62"/>
    <w:rsid w:val="00B16FAE"/>
    <w:rsid w:val="00B1715C"/>
    <w:rsid w:val="00B17648"/>
    <w:rsid w:val="00B17D35"/>
    <w:rsid w:val="00B17ED3"/>
    <w:rsid w:val="00B20293"/>
    <w:rsid w:val="00B203DC"/>
    <w:rsid w:val="00B20DAE"/>
    <w:rsid w:val="00B21312"/>
    <w:rsid w:val="00B227CE"/>
    <w:rsid w:val="00B25BEE"/>
    <w:rsid w:val="00B2602E"/>
    <w:rsid w:val="00B26342"/>
    <w:rsid w:val="00B26916"/>
    <w:rsid w:val="00B26CB8"/>
    <w:rsid w:val="00B27708"/>
    <w:rsid w:val="00B27C9A"/>
    <w:rsid w:val="00B27EB3"/>
    <w:rsid w:val="00B30180"/>
    <w:rsid w:val="00B3020B"/>
    <w:rsid w:val="00B302DF"/>
    <w:rsid w:val="00B3068B"/>
    <w:rsid w:val="00B30FED"/>
    <w:rsid w:val="00B320E5"/>
    <w:rsid w:val="00B32B64"/>
    <w:rsid w:val="00B32CD8"/>
    <w:rsid w:val="00B335B6"/>
    <w:rsid w:val="00B3395A"/>
    <w:rsid w:val="00B33CE3"/>
    <w:rsid w:val="00B34730"/>
    <w:rsid w:val="00B34848"/>
    <w:rsid w:val="00B34CC9"/>
    <w:rsid w:val="00B35708"/>
    <w:rsid w:val="00B35C8F"/>
    <w:rsid w:val="00B36DEB"/>
    <w:rsid w:val="00B40E80"/>
    <w:rsid w:val="00B410D0"/>
    <w:rsid w:val="00B41132"/>
    <w:rsid w:val="00B41A28"/>
    <w:rsid w:val="00B41AD0"/>
    <w:rsid w:val="00B41E31"/>
    <w:rsid w:val="00B42864"/>
    <w:rsid w:val="00B4486B"/>
    <w:rsid w:val="00B4593D"/>
    <w:rsid w:val="00B45C49"/>
    <w:rsid w:val="00B45E69"/>
    <w:rsid w:val="00B46321"/>
    <w:rsid w:val="00B46A28"/>
    <w:rsid w:val="00B47362"/>
    <w:rsid w:val="00B500C4"/>
    <w:rsid w:val="00B5027F"/>
    <w:rsid w:val="00B5063E"/>
    <w:rsid w:val="00B5065B"/>
    <w:rsid w:val="00B50BE3"/>
    <w:rsid w:val="00B50CD2"/>
    <w:rsid w:val="00B5125B"/>
    <w:rsid w:val="00B5148F"/>
    <w:rsid w:val="00B51525"/>
    <w:rsid w:val="00B51547"/>
    <w:rsid w:val="00B51654"/>
    <w:rsid w:val="00B5170A"/>
    <w:rsid w:val="00B53015"/>
    <w:rsid w:val="00B530F3"/>
    <w:rsid w:val="00B53350"/>
    <w:rsid w:val="00B53549"/>
    <w:rsid w:val="00B53A67"/>
    <w:rsid w:val="00B53F6B"/>
    <w:rsid w:val="00B53FE9"/>
    <w:rsid w:val="00B54922"/>
    <w:rsid w:val="00B54E3B"/>
    <w:rsid w:val="00B55185"/>
    <w:rsid w:val="00B55370"/>
    <w:rsid w:val="00B56258"/>
    <w:rsid w:val="00B56B71"/>
    <w:rsid w:val="00B56CE7"/>
    <w:rsid w:val="00B57277"/>
    <w:rsid w:val="00B57725"/>
    <w:rsid w:val="00B57C57"/>
    <w:rsid w:val="00B60D75"/>
    <w:rsid w:val="00B611AC"/>
    <w:rsid w:val="00B618F6"/>
    <w:rsid w:val="00B61C21"/>
    <w:rsid w:val="00B62670"/>
    <w:rsid w:val="00B629D3"/>
    <w:rsid w:val="00B6355C"/>
    <w:rsid w:val="00B64C4B"/>
    <w:rsid w:val="00B65379"/>
    <w:rsid w:val="00B65ACB"/>
    <w:rsid w:val="00B65C07"/>
    <w:rsid w:val="00B65D78"/>
    <w:rsid w:val="00B6615E"/>
    <w:rsid w:val="00B6668C"/>
    <w:rsid w:val="00B66FC5"/>
    <w:rsid w:val="00B67699"/>
    <w:rsid w:val="00B67F72"/>
    <w:rsid w:val="00B70237"/>
    <w:rsid w:val="00B704B6"/>
    <w:rsid w:val="00B70900"/>
    <w:rsid w:val="00B70AA5"/>
    <w:rsid w:val="00B70C0C"/>
    <w:rsid w:val="00B70F7D"/>
    <w:rsid w:val="00B71827"/>
    <w:rsid w:val="00B71C52"/>
    <w:rsid w:val="00B71EC2"/>
    <w:rsid w:val="00B724F4"/>
    <w:rsid w:val="00B728EF"/>
    <w:rsid w:val="00B72B2E"/>
    <w:rsid w:val="00B72B61"/>
    <w:rsid w:val="00B73779"/>
    <w:rsid w:val="00B73EF8"/>
    <w:rsid w:val="00B741B2"/>
    <w:rsid w:val="00B741BA"/>
    <w:rsid w:val="00B748C9"/>
    <w:rsid w:val="00B74FEE"/>
    <w:rsid w:val="00B760B2"/>
    <w:rsid w:val="00B761D5"/>
    <w:rsid w:val="00B7689E"/>
    <w:rsid w:val="00B768F8"/>
    <w:rsid w:val="00B76B14"/>
    <w:rsid w:val="00B7780F"/>
    <w:rsid w:val="00B7787B"/>
    <w:rsid w:val="00B779E5"/>
    <w:rsid w:val="00B77EE8"/>
    <w:rsid w:val="00B8014B"/>
    <w:rsid w:val="00B803AC"/>
    <w:rsid w:val="00B807EA"/>
    <w:rsid w:val="00B80886"/>
    <w:rsid w:val="00B80F11"/>
    <w:rsid w:val="00B81352"/>
    <w:rsid w:val="00B813F4"/>
    <w:rsid w:val="00B81531"/>
    <w:rsid w:val="00B8187F"/>
    <w:rsid w:val="00B81B14"/>
    <w:rsid w:val="00B81B22"/>
    <w:rsid w:val="00B81CEA"/>
    <w:rsid w:val="00B8228D"/>
    <w:rsid w:val="00B823A5"/>
    <w:rsid w:val="00B83081"/>
    <w:rsid w:val="00B837AC"/>
    <w:rsid w:val="00B83A70"/>
    <w:rsid w:val="00B83FFB"/>
    <w:rsid w:val="00B84685"/>
    <w:rsid w:val="00B8480A"/>
    <w:rsid w:val="00B8514F"/>
    <w:rsid w:val="00B854FA"/>
    <w:rsid w:val="00B85739"/>
    <w:rsid w:val="00B85EC8"/>
    <w:rsid w:val="00B86986"/>
    <w:rsid w:val="00B86EC4"/>
    <w:rsid w:val="00B871A5"/>
    <w:rsid w:val="00B87237"/>
    <w:rsid w:val="00B87702"/>
    <w:rsid w:val="00B87B8F"/>
    <w:rsid w:val="00B87C6F"/>
    <w:rsid w:val="00B902C6"/>
    <w:rsid w:val="00B9158A"/>
    <w:rsid w:val="00B91F9F"/>
    <w:rsid w:val="00B92133"/>
    <w:rsid w:val="00B922DF"/>
    <w:rsid w:val="00B92895"/>
    <w:rsid w:val="00B9299D"/>
    <w:rsid w:val="00B92B21"/>
    <w:rsid w:val="00B93695"/>
    <w:rsid w:val="00B9378D"/>
    <w:rsid w:val="00B93A38"/>
    <w:rsid w:val="00B93C4F"/>
    <w:rsid w:val="00B945BC"/>
    <w:rsid w:val="00B948E1"/>
    <w:rsid w:val="00B9498A"/>
    <w:rsid w:val="00B94CD1"/>
    <w:rsid w:val="00B94DF3"/>
    <w:rsid w:val="00B9500B"/>
    <w:rsid w:val="00B95411"/>
    <w:rsid w:val="00B956FA"/>
    <w:rsid w:val="00B96060"/>
    <w:rsid w:val="00B96BC2"/>
    <w:rsid w:val="00B971A1"/>
    <w:rsid w:val="00B9720A"/>
    <w:rsid w:val="00B976B5"/>
    <w:rsid w:val="00B977B2"/>
    <w:rsid w:val="00BA0112"/>
    <w:rsid w:val="00BA2029"/>
    <w:rsid w:val="00BA29E0"/>
    <w:rsid w:val="00BA4190"/>
    <w:rsid w:val="00BA42E0"/>
    <w:rsid w:val="00BA4577"/>
    <w:rsid w:val="00BA48CF"/>
    <w:rsid w:val="00BA4E2E"/>
    <w:rsid w:val="00BA5128"/>
    <w:rsid w:val="00BA56F7"/>
    <w:rsid w:val="00BA675B"/>
    <w:rsid w:val="00BA690A"/>
    <w:rsid w:val="00BA7699"/>
    <w:rsid w:val="00BA7AB5"/>
    <w:rsid w:val="00BB0006"/>
    <w:rsid w:val="00BB09F9"/>
    <w:rsid w:val="00BB1B1C"/>
    <w:rsid w:val="00BB21F0"/>
    <w:rsid w:val="00BB3235"/>
    <w:rsid w:val="00BB3268"/>
    <w:rsid w:val="00BB3476"/>
    <w:rsid w:val="00BB4ACD"/>
    <w:rsid w:val="00BB5E71"/>
    <w:rsid w:val="00BB6688"/>
    <w:rsid w:val="00BB68EE"/>
    <w:rsid w:val="00BB6CCA"/>
    <w:rsid w:val="00BC008B"/>
    <w:rsid w:val="00BC068A"/>
    <w:rsid w:val="00BC0D59"/>
    <w:rsid w:val="00BC14DC"/>
    <w:rsid w:val="00BC1596"/>
    <w:rsid w:val="00BC16A0"/>
    <w:rsid w:val="00BC1706"/>
    <w:rsid w:val="00BC1A2B"/>
    <w:rsid w:val="00BC1B29"/>
    <w:rsid w:val="00BC1F0F"/>
    <w:rsid w:val="00BC232F"/>
    <w:rsid w:val="00BC2B48"/>
    <w:rsid w:val="00BC2CA6"/>
    <w:rsid w:val="00BC30E1"/>
    <w:rsid w:val="00BC3A27"/>
    <w:rsid w:val="00BC3B01"/>
    <w:rsid w:val="00BC3C8B"/>
    <w:rsid w:val="00BC4510"/>
    <w:rsid w:val="00BC4C5B"/>
    <w:rsid w:val="00BC4D6C"/>
    <w:rsid w:val="00BC4E7F"/>
    <w:rsid w:val="00BC5184"/>
    <w:rsid w:val="00BC5557"/>
    <w:rsid w:val="00BC55F9"/>
    <w:rsid w:val="00BC58AD"/>
    <w:rsid w:val="00BC639A"/>
    <w:rsid w:val="00BC7396"/>
    <w:rsid w:val="00BC7ED6"/>
    <w:rsid w:val="00BD0953"/>
    <w:rsid w:val="00BD0AEA"/>
    <w:rsid w:val="00BD147E"/>
    <w:rsid w:val="00BD1B37"/>
    <w:rsid w:val="00BD1DC9"/>
    <w:rsid w:val="00BD1E99"/>
    <w:rsid w:val="00BD2154"/>
    <w:rsid w:val="00BD24F1"/>
    <w:rsid w:val="00BD2BF8"/>
    <w:rsid w:val="00BD2FD3"/>
    <w:rsid w:val="00BD3788"/>
    <w:rsid w:val="00BD3B38"/>
    <w:rsid w:val="00BD3FFA"/>
    <w:rsid w:val="00BD46BE"/>
    <w:rsid w:val="00BD488C"/>
    <w:rsid w:val="00BD48AF"/>
    <w:rsid w:val="00BD4E77"/>
    <w:rsid w:val="00BD5AEB"/>
    <w:rsid w:val="00BD61AC"/>
    <w:rsid w:val="00BD62E8"/>
    <w:rsid w:val="00BD6779"/>
    <w:rsid w:val="00BE064B"/>
    <w:rsid w:val="00BE125C"/>
    <w:rsid w:val="00BE1887"/>
    <w:rsid w:val="00BE18FE"/>
    <w:rsid w:val="00BE1CF4"/>
    <w:rsid w:val="00BE1E5A"/>
    <w:rsid w:val="00BE28D8"/>
    <w:rsid w:val="00BE29B1"/>
    <w:rsid w:val="00BE3209"/>
    <w:rsid w:val="00BE36C0"/>
    <w:rsid w:val="00BE42A1"/>
    <w:rsid w:val="00BE47F5"/>
    <w:rsid w:val="00BE5FF8"/>
    <w:rsid w:val="00BE68EB"/>
    <w:rsid w:val="00BE71E7"/>
    <w:rsid w:val="00BE7B03"/>
    <w:rsid w:val="00BF014F"/>
    <w:rsid w:val="00BF04F9"/>
    <w:rsid w:val="00BF0649"/>
    <w:rsid w:val="00BF1221"/>
    <w:rsid w:val="00BF163F"/>
    <w:rsid w:val="00BF166A"/>
    <w:rsid w:val="00BF1A43"/>
    <w:rsid w:val="00BF1D9A"/>
    <w:rsid w:val="00BF2716"/>
    <w:rsid w:val="00BF3380"/>
    <w:rsid w:val="00BF362E"/>
    <w:rsid w:val="00BF3809"/>
    <w:rsid w:val="00BF3C2D"/>
    <w:rsid w:val="00BF4636"/>
    <w:rsid w:val="00BF495F"/>
    <w:rsid w:val="00BF4A7F"/>
    <w:rsid w:val="00BF4E2C"/>
    <w:rsid w:val="00BF4FEB"/>
    <w:rsid w:val="00BF573F"/>
    <w:rsid w:val="00BF5AC1"/>
    <w:rsid w:val="00BF5AD2"/>
    <w:rsid w:val="00BF603D"/>
    <w:rsid w:val="00BF625C"/>
    <w:rsid w:val="00BF65DB"/>
    <w:rsid w:val="00BF6CA4"/>
    <w:rsid w:val="00BF6D02"/>
    <w:rsid w:val="00BF7962"/>
    <w:rsid w:val="00C001BB"/>
    <w:rsid w:val="00C00A64"/>
    <w:rsid w:val="00C00C8C"/>
    <w:rsid w:val="00C00F2B"/>
    <w:rsid w:val="00C0108E"/>
    <w:rsid w:val="00C0120B"/>
    <w:rsid w:val="00C01259"/>
    <w:rsid w:val="00C019F3"/>
    <w:rsid w:val="00C01DF3"/>
    <w:rsid w:val="00C02FBF"/>
    <w:rsid w:val="00C03BCD"/>
    <w:rsid w:val="00C04E5F"/>
    <w:rsid w:val="00C051C5"/>
    <w:rsid w:val="00C05590"/>
    <w:rsid w:val="00C058DB"/>
    <w:rsid w:val="00C05E44"/>
    <w:rsid w:val="00C06792"/>
    <w:rsid w:val="00C0720B"/>
    <w:rsid w:val="00C079CB"/>
    <w:rsid w:val="00C105E6"/>
    <w:rsid w:val="00C10655"/>
    <w:rsid w:val="00C106FC"/>
    <w:rsid w:val="00C10AA5"/>
    <w:rsid w:val="00C11AAB"/>
    <w:rsid w:val="00C11B1C"/>
    <w:rsid w:val="00C11C0D"/>
    <w:rsid w:val="00C11CE6"/>
    <w:rsid w:val="00C12A01"/>
    <w:rsid w:val="00C131BC"/>
    <w:rsid w:val="00C135AD"/>
    <w:rsid w:val="00C1376C"/>
    <w:rsid w:val="00C14150"/>
    <w:rsid w:val="00C14976"/>
    <w:rsid w:val="00C14E4C"/>
    <w:rsid w:val="00C14E4E"/>
    <w:rsid w:val="00C152B7"/>
    <w:rsid w:val="00C1563A"/>
    <w:rsid w:val="00C158D5"/>
    <w:rsid w:val="00C15B3A"/>
    <w:rsid w:val="00C1689D"/>
    <w:rsid w:val="00C1702D"/>
    <w:rsid w:val="00C171D0"/>
    <w:rsid w:val="00C1738D"/>
    <w:rsid w:val="00C204CB"/>
    <w:rsid w:val="00C208B1"/>
    <w:rsid w:val="00C20C39"/>
    <w:rsid w:val="00C20EA4"/>
    <w:rsid w:val="00C210F0"/>
    <w:rsid w:val="00C21792"/>
    <w:rsid w:val="00C21879"/>
    <w:rsid w:val="00C2245E"/>
    <w:rsid w:val="00C227D5"/>
    <w:rsid w:val="00C236AB"/>
    <w:rsid w:val="00C238A4"/>
    <w:rsid w:val="00C2460B"/>
    <w:rsid w:val="00C249E7"/>
    <w:rsid w:val="00C25602"/>
    <w:rsid w:val="00C25715"/>
    <w:rsid w:val="00C25754"/>
    <w:rsid w:val="00C25833"/>
    <w:rsid w:val="00C25932"/>
    <w:rsid w:val="00C25EF3"/>
    <w:rsid w:val="00C269D8"/>
    <w:rsid w:val="00C26D49"/>
    <w:rsid w:val="00C272D3"/>
    <w:rsid w:val="00C2737C"/>
    <w:rsid w:val="00C2769C"/>
    <w:rsid w:val="00C27730"/>
    <w:rsid w:val="00C30041"/>
    <w:rsid w:val="00C30D1C"/>
    <w:rsid w:val="00C32222"/>
    <w:rsid w:val="00C3246C"/>
    <w:rsid w:val="00C32746"/>
    <w:rsid w:val="00C32DE7"/>
    <w:rsid w:val="00C32EE5"/>
    <w:rsid w:val="00C33540"/>
    <w:rsid w:val="00C33689"/>
    <w:rsid w:val="00C33C81"/>
    <w:rsid w:val="00C3407A"/>
    <w:rsid w:val="00C3525C"/>
    <w:rsid w:val="00C35C3E"/>
    <w:rsid w:val="00C35F67"/>
    <w:rsid w:val="00C3601D"/>
    <w:rsid w:val="00C368F4"/>
    <w:rsid w:val="00C36A90"/>
    <w:rsid w:val="00C374A7"/>
    <w:rsid w:val="00C37A37"/>
    <w:rsid w:val="00C37D76"/>
    <w:rsid w:val="00C37FD6"/>
    <w:rsid w:val="00C41554"/>
    <w:rsid w:val="00C41658"/>
    <w:rsid w:val="00C4189E"/>
    <w:rsid w:val="00C418C5"/>
    <w:rsid w:val="00C41D67"/>
    <w:rsid w:val="00C423EC"/>
    <w:rsid w:val="00C4280B"/>
    <w:rsid w:val="00C42A25"/>
    <w:rsid w:val="00C43AE7"/>
    <w:rsid w:val="00C43F87"/>
    <w:rsid w:val="00C44152"/>
    <w:rsid w:val="00C44807"/>
    <w:rsid w:val="00C44838"/>
    <w:rsid w:val="00C45025"/>
    <w:rsid w:val="00C45401"/>
    <w:rsid w:val="00C47357"/>
    <w:rsid w:val="00C475A6"/>
    <w:rsid w:val="00C47B7D"/>
    <w:rsid w:val="00C47C2E"/>
    <w:rsid w:val="00C47C81"/>
    <w:rsid w:val="00C50230"/>
    <w:rsid w:val="00C512A2"/>
    <w:rsid w:val="00C51378"/>
    <w:rsid w:val="00C51505"/>
    <w:rsid w:val="00C518B1"/>
    <w:rsid w:val="00C51B8D"/>
    <w:rsid w:val="00C51CEE"/>
    <w:rsid w:val="00C5225A"/>
    <w:rsid w:val="00C52D46"/>
    <w:rsid w:val="00C53ABB"/>
    <w:rsid w:val="00C53C01"/>
    <w:rsid w:val="00C5412A"/>
    <w:rsid w:val="00C549EA"/>
    <w:rsid w:val="00C602D7"/>
    <w:rsid w:val="00C60A67"/>
    <w:rsid w:val="00C60F5A"/>
    <w:rsid w:val="00C60FE5"/>
    <w:rsid w:val="00C61325"/>
    <w:rsid w:val="00C61BC0"/>
    <w:rsid w:val="00C6220B"/>
    <w:rsid w:val="00C62442"/>
    <w:rsid w:val="00C62C5F"/>
    <w:rsid w:val="00C63496"/>
    <w:rsid w:val="00C6376D"/>
    <w:rsid w:val="00C6421A"/>
    <w:rsid w:val="00C64568"/>
    <w:rsid w:val="00C6464A"/>
    <w:rsid w:val="00C64A0D"/>
    <w:rsid w:val="00C65514"/>
    <w:rsid w:val="00C66665"/>
    <w:rsid w:val="00C6683C"/>
    <w:rsid w:val="00C67196"/>
    <w:rsid w:val="00C672C5"/>
    <w:rsid w:val="00C67EBB"/>
    <w:rsid w:val="00C7087F"/>
    <w:rsid w:val="00C713FF"/>
    <w:rsid w:val="00C71524"/>
    <w:rsid w:val="00C71899"/>
    <w:rsid w:val="00C7247E"/>
    <w:rsid w:val="00C72523"/>
    <w:rsid w:val="00C725DC"/>
    <w:rsid w:val="00C72865"/>
    <w:rsid w:val="00C7406B"/>
    <w:rsid w:val="00C7473E"/>
    <w:rsid w:val="00C74FBC"/>
    <w:rsid w:val="00C7531D"/>
    <w:rsid w:val="00C75A6B"/>
    <w:rsid w:val="00C75B37"/>
    <w:rsid w:val="00C76316"/>
    <w:rsid w:val="00C7644B"/>
    <w:rsid w:val="00C77D85"/>
    <w:rsid w:val="00C804AC"/>
    <w:rsid w:val="00C823A4"/>
    <w:rsid w:val="00C82960"/>
    <w:rsid w:val="00C82A7D"/>
    <w:rsid w:val="00C82CD9"/>
    <w:rsid w:val="00C83378"/>
    <w:rsid w:val="00C835A7"/>
    <w:rsid w:val="00C83E23"/>
    <w:rsid w:val="00C8449A"/>
    <w:rsid w:val="00C84643"/>
    <w:rsid w:val="00C846C3"/>
    <w:rsid w:val="00C854DA"/>
    <w:rsid w:val="00C8559E"/>
    <w:rsid w:val="00C85948"/>
    <w:rsid w:val="00C862CA"/>
    <w:rsid w:val="00C86ED9"/>
    <w:rsid w:val="00C86F56"/>
    <w:rsid w:val="00C87757"/>
    <w:rsid w:val="00C905EB"/>
    <w:rsid w:val="00C90A4E"/>
    <w:rsid w:val="00C92A3C"/>
    <w:rsid w:val="00C9327A"/>
    <w:rsid w:val="00C9386B"/>
    <w:rsid w:val="00C94244"/>
    <w:rsid w:val="00C942A7"/>
    <w:rsid w:val="00C9436B"/>
    <w:rsid w:val="00C945E0"/>
    <w:rsid w:val="00C94735"/>
    <w:rsid w:val="00C948C7"/>
    <w:rsid w:val="00C94F2C"/>
    <w:rsid w:val="00C94F74"/>
    <w:rsid w:val="00C953C2"/>
    <w:rsid w:val="00C95456"/>
    <w:rsid w:val="00C955F4"/>
    <w:rsid w:val="00C956B5"/>
    <w:rsid w:val="00C95D94"/>
    <w:rsid w:val="00C96420"/>
    <w:rsid w:val="00C96657"/>
    <w:rsid w:val="00C96BF5"/>
    <w:rsid w:val="00C96CBD"/>
    <w:rsid w:val="00C96D31"/>
    <w:rsid w:val="00C97834"/>
    <w:rsid w:val="00C97D9A"/>
    <w:rsid w:val="00C97FB7"/>
    <w:rsid w:val="00CA0055"/>
    <w:rsid w:val="00CA03A1"/>
    <w:rsid w:val="00CA04B9"/>
    <w:rsid w:val="00CA0556"/>
    <w:rsid w:val="00CA05ED"/>
    <w:rsid w:val="00CA0A9C"/>
    <w:rsid w:val="00CA0AA3"/>
    <w:rsid w:val="00CA1CE7"/>
    <w:rsid w:val="00CA2F89"/>
    <w:rsid w:val="00CA3546"/>
    <w:rsid w:val="00CA3E2E"/>
    <w:rsid w:val="00CA44F6"/>
    <w:rsid w:val="00CA4928"/>
    <w:rsid w:val="00CA4BE3"/>
    <w:rsid w:val="00CA4CD0"/>
    <w:rsid w:val="00CA5295"/>
    <w:rsid w:val="00CA5309"/>
    <w:rsid w:val="00CA5BE9"/>
    <w:rsid w:val="00CA6F6E"/>
    <w:rsid w:val="00CA6FE1"/>
    <w:rsid w:val="00CA7AAA"/>
    <w:rsid w:val="00CA7C83"/>
    <w:rsid w:val="00CA7DF3"/>
    <w:rsid w:val="00CA7E3F"/>
    <w:rsid w:val="00CA7EC2"/>
    <w:rsid w:val="00CA7F2A"/>
    <w:rsid w:val="00CB00EA"/>
    <w:rsid w:val="00CB01EC"/>
    <w:rsid w:val="00CB073B"/>
    <w:rsid w:val="00CB099F"/>
    <w:rsid w:val="00CB0BA2"/>
    <w:rsid w:val="00CB0CBA"/>
    <w:rsid w:val="00CB1101"/>
    <w:rsid w:val="00CB1FDF"/>
    <w:rsid w:val="00CB2DB3"/>
    <w:rsid w:val="00CB3136"/>
    <w:rsid w:val="00CB3E51"/>
    <w:rsid w:val="00CB43EE"/>
    <w:rsid w:val="00CB4450"/>
    <w:rsid w:val="00CB4AEA"/>
    <w:rsid w:val="00CB4BB6"/>
    <w:rsid w:val="00CB4BBC"/>
    <w:rsid w:val="00CB50EF"/>
    <w:rsid w:val="00CB51C8"/>
    <w:rsid w:val="00CB5D34"/>
    <w:rsid w:val="00CB69A1"/>
    <w:rsid w:val="00CB7292"/>
    <w:rsid w:val="00CB75A1"/>
    <w:rsid w:val="00CB75D4"/>
    <w:rsid w:val="00CB7695"/>
    <w:rsid w:val="00CB782A"/>
    <w:rsid w:val="00CC03DA"/>
    <w:rsid w:val="00CC0424"/>
    <w:rsid w:val="00CC07BA"/>
    <w:rsid w:val="00CC09C9"/>
    <w:rsid w:val="00CC0B45"/>
    <w:rsid w:val="00CC0BEB"/>
    <w:rsid w:val="00CC0F91"/>
    <w:rsid w:val="00CC1133"/>
    <w:rsid w:val="00CC1E17"/>
    <w:rsid w:val="00CC2205"/>
    <w:rsid w:val="00CC267E"/>
    <w:rsid w:val="00CC2EFE"/>
    <w:rsid w:val="00CC357B"/>
    <w:rsid w:val="00CC38BA"/>
    <w:rsid w:val="00CC4488"/>
    <w:rsid w:val="00CC6788"/>
    <w:rsid w:val="00CC689B"/>
    <w:rsid w:val="00CC6BDA"/>
    <w:rsid w:val="00CC6D58"/>
    <w:rsid w:val="00CC709E"/>
    <w:rsid w:val="00CC76DA"/>
    <w:rsid w:val="00CC7927"/>
    <w:rsid w:val="00CD0EB7"/>
    <w:rsid w:val="00CD11DF"/>
    <w:rsid w:val="00CD12BF"/>
    <w:rsid w:val="00CD1639"/>
    <w:rsid w:val="00CD18E5"/>
    <w:rsid w:val="00CD1D35"/>
    <w:rsid w:val="00CD1E66"/>
    <w:rsid w:val="00CD1F3A"/>
    <w:rsid w:val="00CD22CE"/>
    <w:rsid w:val="00CD319B"/>
    <w:rsid w:val="00CD3AC4"/>
    <w:rsid w:val="00CD3FA6"/>
    <w:rsid w:val="00CD4037"/>
    <w:rsid w:val="00CD40E0"/>
    <w:rsid w:val="00CD47D3"/>
    <w:rsid w:val="00CD4DFC"/>
    <w:rsid w:val="00CD4F51"/>
    <w:rsid w:val="00CD500A"/>
    <w:rsid w:val="00CD572D"/>
    <w:rsid w:val="00CD6360"/>
    <w:rsid w:val="00CD6395"/>
    <w:rsid w:val="00CD6962"/>
    <w:rsid w:val="00CE00CA"/>
    <w:rsid w:val="00CE101B"/>
    <w:rsid w:val="00CE15EA"/>
    <w:rsid w:val="00CE1EF1"/>
    <w:rsid w:val="00CE2656"/>
    <w:rsid w:val="00CE2BB6"/>
    <w:rsid w:val="00CE2DAB"/>
    <w:rsid w:val="00CE3095"/>
    <w:rsid w:val="00CE31C8"/>
    <w:rsid w:val="00CE332B"/>
    <w:rsid w:val="00CE33A8"/>
    <w:rsid w:val="00CE4256"/>
    <w:rsid w:val="00CE429E"/>
    <w:rsid w:val="00CE444D"/>
    <w:rsid w:val="00CE4EF1"/>
    <w:rsid w:val="00CE5009"/>
    <w:rsid w:val="00CE5694"/>
    <w:rsid w:val="00CE617A"/>
    <w:rsid w:val="00CE63CE"/>
    <w:rsid w:val="00CE6540"/>
    <w:rsid w:val="00CE757D"/>
    <w:rsid w:val="00CE7E28"/>
    <w:rsid w:val="00CE7E29"/>
    <w:rsid w:val="00CF0888"/>
    <w:rsid w:val="00CF0A15"/>
    <w:rsid w:val="00CF0B6E"/>
    <w:rsid w:val="00CF1283"/>
    <w:rsid w:val="00CF12C2"/>
    <w:rsid w:val="00CF13D9"/>
    <w:rsid w:val="00CF2C96"/>
    <w:rsid w:val="00CF2CE1"/>
    <w:rsid w:val="00CF2D66"/>
    <w:rsid w:val="00CF36AB"/>
    <w:rsid w:val="00CF3F70"/>
    <w:rsid w:val="00CF5A21"/>
    <w:rsid w:val="00CF656E"/>
    <w:rsid w:val="00CF6825"/>
    <w:rsid w:val="00CF6CD6"/>
    <w:rsid w:val="00CF6E28"/>
    <w:rsid w:val="00CF737F"/>
    <w:rsid w:val="00CF73FC"/>
    <w:rsid w:val="00CF7E73"/>
    <w:rsid w:val="00D00212"/>
    <w:rsid w:val="00D00358"/>
    <w:rsid w:val="00D0157D"/>
    <w:rsid w:val="00D0271E"/>
    <w:rsid w:val="00D02829"/>
    <w:rsid w:val="00D0334D"/>
    <w:rsid w:val="00D03BAD"/>
    <w:rsid w:val="00D03E68"/>
    <w:rsid w:val="00D04196"/>
    <w:rsid w:val="00D05CF4"/>
    <w:rsid w:val="00D05D19"/>
    <w:rsid w:val="00D05D1D"/>
    <w:rsid w:val="00D05EFE"/>
    <w:rsid w:val="00D060F0"/>
    <w:rsid w:val="00D072D4"/>
    <w:rsid w:val="00D075BD"/>
    <w:rsid w:val="00D101A7"/>
    <w:rsid w:val="00D10406"/>
    <w:rsid w:val="00D11572"/>
    <w:rsid w:val="00D120A6"/>
    <w:rsid w:val="00D1214B"/>
    <w:rsid w:val="00D125F7"/>
    <w:rsid w:val="00D1348B"/>
    <w:rsid w:val="00D13845"/>
    <w:rsid w:val="00D13B27"/>
    <w:rsid w:val="00D13C6B"/>
    <w:rsid w:val="00D13F50"/>
    <w:rsid w:val="00D14DE1"/>
    <w:rsid w:val="00D14E24"/>
    <w:rsid w:val="00D15946"/>
    <w:rsid w:val="00D16769"/>
    <w:rsid w:val="00D167E0"/>
    <w:rsid w:val="00D17194"/>
    <w:rsid w:val="00D17F0B"/>
    <w:rsid w:val="00D17FE1"/>
    <w:rsid w:val="00D20507"/>
    <w:rsid w:val="00D20C32"/>
    <w:rsid w:val="00D21BA4"/>
    <w:rsid w:val="00D21E32"/>
    <w:rsid w:val="00D22654"/>
    <w:rsid w:val="00D2326A"/>
    <w:rsid w:val="00D2359E"/>
    <w:rsid w:val="00D23766"/>
    <w:rsid w:val="00D23DBC"/>
    <w:rsid w:val="00D24021"/>
    <w:rsid w:val="00D24259"/>
    <w:rsid w:val="00D25025"/>
    <w:rsid w:val="00D255B3"/>
    <w:rsid w:val="00D25DCF"/>
    <w:rsid w:val="00D2641F"/>
    <w:rsid w:val="00D27BC0"/>
    <w:rsid w:val="00D309DF"/>
    <w:rsid w:val="00D30F53"/>
    <w:rsid w:val="00D31534"/>
    <w:rsid w:val="00D317E7"/>
    <w:rsid w:val="00D317ED"/>
    <w:rsid w:val="00D32116"/>
    <w:rsid w:val="00D32365"/>
    <w:rsid w:val="00D3315A"/>
    <w:rsid w:val="00D33657"/>
    <w:rsid w:val="00D35494"/>
    <w:rsid w:val="00D356AC"/>
    <w:rsid w:val="00D35747"/>
    <w:rsid w:val="00D35767"/>
    <w:rsid w:val="00D35F1D"/>
    <w:rsid w:val="00D35F8F"/>
    <w:rsid w:val="00D364FB"/>
    <w:rsid w:val="00D3657B"/>
    <w:rsid w:val="00D36609"/>
    <w:rsid w:val="00D36D60"/>
    <w:rsid w:val="00D36F92"/>
    <w:rsid w:val="00D378CA"/>
    <w:rsid w:val="00D37A0B"/>
    <w:rsid w:val="00D37AAF"/>
    <w:rsid w:val="00D37B79"/>
    <w:rsid w:val="00D37BAD"/>
    <w:rsid w:val="00D40C33"/>
    <w:rsid w:val="00D40CE8"/>
    <w:rsid w:val="00D40E60"/>
    <w:rsid w:val="00D41CA8"/>
    <w:rsid w:val="00D437C2"/>
    <w:rsid w:val="00D4385B"/>
    <w:rsid w:val="00D43DDA"/>
    <w:rsid w:val="00D451B0"/>
    <w:rsid w:val="00D46291"/>
    <w:rsid w:val="00D463DF"/>
    <w:rsid w:val="00D46831"/>
    <w:rsid w:val="00D46E28"/>
    <w:rsid w:val="00D47550"/>
    <w:rsid w:val="00D47BAB"/>
    <w:rsid w:val="00D47E3C"/>
    <w:rsid w:val="00D50454"/>
    <w:rsid w:val="00D506D0"/>
    <w:rsid w:val="00D50E13"/>
    <w:rsid w:val="00D51263"/>
    <w:rsid w:val="00D51654"/>
    <w:rsid w:val="00D516DD"/>
    <w:rsid w:val="00D51DB9"/>
    <w:rsid w:val="00D52A8C"/>
    <w:rsid w:val="00D52AA8"/>
    <w:rsid w:val="00D52D71"/>
    <w:rsid w:val="00D52D83"/>
    <w:rsid w:val="00D52ECD"/>
    <w:rsid w:val="00D530BA"/>
    <w:rsid w:val="00D5357B"/>
    <w:rsid w:val="00D53DC9"/>
    <w:rsid w:val="00D54A9E"/>
    <w:rsid w:val="00D55598"/>
    <w:rsid w:val="00D55A5F"/>
    <w:rsid w:val="00D55BA2"/>
    <w:rsid w:val="00D56B73"/>
    <w:rsid w:val="00D57644"/>
    <w:rsid w:val="00D57693"/>
    <w:rsid w:val="00D57D8C"/>
    <w:rsid w:val="00D57EA5"/>
    <w:rsid w:val="00D57FD4"/>
    <w:rsid w:val="00D60168"/>
    <w:rsid w:val="00D6060A"/>
    <w:rsid w:val="00D60B40"/>
    <w:rsid w:val="00D61CA7"/>
    <w:rsid w:val="00D62375"/>
    <w:rsid w:val="00D63170"/>
    <w:rsid w:val="00D6397A"/>
    <w:rsid w:val="00D63AD8"/>
    <w:rsid w:val="00D645C3"/>
    <w:rsid w:val="00D64D23"/>
    <w:rsid w:val="00D651A0"/>
    <w:rsid w:val="00D65394"/>
    <w:rsid w:val="00D658D2"/>
    <w:rsid w:val="00D65997"/>
    <w:rsid w:val="00D66B65"/>
    <w:rsid w:val="00D66C76"/>
    <w:rsid w:val="00D67DA7"/>
    <w:rsid w:val="00D707F6"/>
    <w:rsid w:val="00D70CF1"/>
    <w:rsid w:val="00D71B5C"/>
    <w:rsid w:val="00D71CD2"/>
    <w:rsid w:val="00D725C6"/>
    <w:rsid w:val="00D7263E"/>
    <w:rsid w:val="00D730EF"/>
    <w:rsid w:val="00D73183"/>
    <w:rsid w:val="00D7394B"/>
    <w:rsid w:val="00D73BC9"/>
    <w:rsid w:val="00D74777"/>
    <w:rsid w:val="00D74810"/>
    <w:rsid w:val="00D74A63"/>
    <w:rsid w:val="00D74F94"/>
    <w:rsid w:val="00D755F9"/>
    <w:rsid w:val="00D7571B"/>
    <w:rsid w:val="00D75A48"/>
    <w:rsid w:val="00D76DCB"/>
    <w:rsid w:val="00D77136"/>
    <w:rsid w:val="00D77841"/>
    <w:rsid w:val="00D77870"/>
    <w:rsid w:val="00D778D9"/>
    <w:rsid w:val="00D77B46"/>
    <w:rsid w:val="00D77C77"/>
    <w:rsid w:val="00D8019E"/>
    <w:rsid w:val="00D808D7"/>
    <w:rsid w:val="00D80B5B"/>
    <w:rsid w:val="00D81E6F"/>
    <w:rsid w:val="00D8203F"/>
    <w:rsid w:val="00D823AC"/>
    <w:rsid w:val="00D8316B"/>
    <w:rsid w:val="00D8334E"/>
    <w:rsid w:val="00D83497"/>
    <w:rsid w:val="00D834B3"/>
    <w:rsid w:val="00D8435C"/>
    <w:rsid w:val="00D8517F"/>
    <w:rsid w:val="00D8550E"/>
    <w:rsid w:val="00D85BC9"/>
    <w:rsid w:val="00D85BD5"/>
    <w:rsid w:val="00D85EC5"/>
    <w:rsid w:val="00D862B3"/>
    <w:rsid w:val="00D86510"/>
    <w:rsid w:val="00D867B1"/>
    <w:rsid w:val="00D86A08"/>
    <w:rsid w:val="00D87018"/>
    <w:rsid w:val="00D8777F"/>
    <w:rsid w:val="00D87914"/>
    <w:rsid w:val="00D87D80"/>
    <w:rsid w:val="00D90383"/>
    <w:rsid w:val="00D90D12"/>
    <w:rsid w:val="00D90F98"/>
    <w:rsid w:val="00D91165"/>
    <w:rsid w:val="00D914EA"/>
    <w:rsid w:val="00D91E9B"/>
    <w:rsid w:val="00D92B27"/>
    <w:rsid w:val="00D93633"/>
    <w:rsid w:val="00D93A9D"/>
    <w:rsid w:val="00D93CC6"/>
    <w:rsid w:val="00D940A0"/>
    <w:rsid w:val="00D952AF"/>
    <w:rsid w:val="00D95345"/>
    <w:rsid w:val="00D95944"/>
    <w:rsid w:val="00D95A5D"/>
    <w:rsid w:val="00D95BEC"/>
    <w:rsid w:val="00D95DDB"/>
    <w:rsid w:val="00D96F16"/>
    <w:rsid w:val="00D9709D"/>
    <w:rsid w:val="00D9738E"/>
    <w:rsid w:val="00D97FA7"/>
    <w:rsid w:val="00D97FDB"/>
    <w:rsid w:val="00DA0D93"/>
    <w:rsid w:val="00DA182B"/>
    <w:rsid w:val="00DA1D07"/>
    <w:rsid w:val="00DA2863"/>
    <w:rsid w:val="00DA2F67"/>
    <w:rsid w:val="00DA3132"/>
    <w:rsid w:val="00DA33E0"/>
    <w:rsid w:val="00DA34DD"/>
    <w:rsid w:val="00DA38B7"/>
    <w:rsid w:val="00DA3D61"/>
    <w:rsid w:val="00DA3F59"/>
    <w:rsid w:val="00DA4019"/>
    <w:rsid w:val="00DA4DAC"/>
    <w:rsid w:val="00DA6377"/>
    <w:rsid w:val="00DA6567"/>
    <w:rsid w:val="00DA6CC1"/>
    <w:rsid w:val="00DA7D91"/>
    <w:rsid w:val="00DA7E54"/>
    <w:rsid w:val="00DB0320"/>
    <w:rsid w:val="00DB03E4"/>
    <w:rsid w:val="00DB072C"/>
    <w:rsid w:val="00DB0770"/>
    <w:rsid w:val="00DB0D07"/>
    <w:rsid w:val="00DB1038"/>
    <w:rsid w:val="00DB10F2"/>
    <w:rsid w:val="00DB146C"/>
    <w:rsid w:val="00DB1B02"/>
    <w:rsid w:val="00DB21B3"/>
    <w:rsid w:val="00DB25B1"/>
    <w:rsid w:val="00DB3C0A"/>
    <w:rsid w:val="00DB4FEF"/>
    <w:rsid w:val="00DB501C"/>
    <w:rsid w:val="00DB5C12"/>
    <w:rsid w:val="00DB69FB"/>
    <w:rsid w:val="00DB6B2A"/>
    <w:rsid w:val="00DB722D"/>
    <w:rsid w:val="00DB7A98"/>
    <w:rsid w:val="00DB7E94"/>
    <w:rsid w:val="00DB7EA1"/>
    <w:rsid w:val="00DC0C93"/>
    <w:rsid w:val="00DC10D2"/>
    <w:rsid w:val="00DC1706"/>
    <w:rsid w:val="00DC1CA8"/>
    <w:rsid w:val="00DC2E65"/>
    <w:rsid w:val="00DC2F12"/>
    <w:rsid w:val="00DC306D"/>
    <w:rsid w:val="00DC31E2"/>
    <w:rsid w:val="00DC32A5"/>
    <w:rsid w:val="00DC3BD5"/>
    <w:rsid w:val="00DC4100"/>
    <w:rsid w:val="00DC49DF"/>
    <w:rsid w:val="00DC4F91"/>
    <w:rsid w:val="00DC5252"/>
    <w:rsid w:val="00DC53A3"/>
    <w:rsid w:val="00DC54F3"/>
    <w:rsid w:val="00DC6377"/>
    <w:rsid w:val="00DC6B82"/>
    <w:rsid w:val="00DC6CD3"/>
    <w:rsid w:val="00DC702E"/>
    <w:rsid w:val="00DC7038"/>
    <w:rsid w:val="00DD00C2"/>
    <w:rsid w:val="00DD0534"/>
    <w:rsid w:val="00DD183D"/>
    <w:rsid w:val="00DD1A37"/>
    <w:rsid w:val="00DD20BD"/>
    <w:rsid w:val="00DD240B"/>
    <w:rsid w:val="00DD397E"/>
    <w:rsid w:val="00DD48D0"/>
    <w:rsid w:val="00DD48FF"/>
    <w:rsid w:val="00DD4C10"/>
    <w:rsid w:val="00DD5302"/>
    <w:rsid w:val="00DD53F2"/>
    <w:rsid w:val="00DD5782"/>
    <w:rsid w:val="00DD5B0E"/>
    <w:rsid w:val="00DD604D"/>
    <w:rsid w:val="00DD676C"/>
    <w:rsid w:val="00DD71A9"/>
    <w:rsid w:val="00DE0100"/>
    <w:rsid w:val="00DE083D"/>
    <w:rsid w:val="00DE0A6B"/>
    <w:rsid w:val="00DE1DA0"/>
    <w:rsid w:val="00DE2013"/>
    <w:rsid w:val="00DE20A8"/>
    <w:rsid w:val="00DE2790"/>
    <w:rsid w:val="00DE296F"/>
    <w:rsid w:val="00DE29F4"/>
    <w:rsid w:val="00DE2B07"/>
    <w:rsid w:val="00DE4858"/>
    <w:rsid w:val="00DE4A00"/>
    <w:rsid w:val="00DE4A76"/>
    <w:rsid w:val="00DE58F1"/>
    <w:rsid w:val="00DE5FDC"/>
    <w:rsid w:val="00DE6738"/>
    <w:rsid w:val="00DE6C3B"/>
    <w:rsid w:val="00DE7676"/>
    <w:rsid w:val="00DF002B"/>
    <w:rsid w:val="00DF05F5"/>
    <w:rsid w:val="00DF07AD"/>
    <w:rsid w:val="00DF0933"/>
    <w:rsid w:val="00DF0EAD"/>
    <w:rsid w:val="00DF0F2F"/>
    <w:rsid w:val="00DF11C5"/>
    <w:rsid w:val="00DF1295"/>
    <w:rsid w:val="00DF189F"/>
    <w:rsid w:val="00DF306D"/>
    <w:rsid w:val="00DF34ED"/>
    <w:rsid w:val="00DF39ED"/>
    <w:rsid w:val="00DF410A"/>
    <w:rsid w:val="00DF4110"/>
    <w:rsid w:val="00DF518B"/>
    <w:rsid w:val="00DF556F"/>
    <w:rsid w:val="00DF565B"/>
    <w:rsid w:val="00DF5D2A"/>
    <w:rsid w:val="00DF62F2"/>
    <w:rsid w:val="00DF637A"/>
    <w:rsid w:val="00DF6442"/>
    <w:rsid w:val="00DF7235"/>
    <w:rsid w:val="00DF7CE7"/>
    <w:rsid w:val="00E001D3"/>
    <w:rsid w:val="00E00F7D"/>
    <w:rsid w:val="00E01162"/>
    <w:rsid w:val="00E016BE"/>
    <w:rsid w:val="00E018CE"/>
    <w:rsid w:val="00E01BBE"/>
    <w:rsid w:val="00E01C63"/>
    <w:rsid w:val="00E021A8"/>
    <w:rsid w:val="00E021DF"/>
    <w:rsid w:val="00E022FA"/>
    <w:rsid w:val="00E023F6"/>
    <w:rsid w:val="00E023F8"/>
    <w:rsid w:val="00E04066"/>
    <w:rsid w:val="00E04096"/>
    <w:rsid w:val="00E048AD"/>
    <w:rsid w:val="00E04F98"/>
    <w:rsid w:val="00E05D35"/>
    <w:rsid w:val="00E07AF2"/>
    <w:rsid w:val="00E07CFF"/>
    <w:rsid w:val="00E10063"/>
    <w:rsid w:val="00E10713"/>
    <w:rsid w:val="00E1077D"/>
    <w:rsid w:val="00E1092B"/>
    <w:rsid w:val="00E11B94"/>
    <w:rsid w:val="00E11E85"/>
    <w:rsid w:val="00E1220D"/>
    <w:rsid w:val="00E124BC"/>
    <w:rsid w:val="00E1328B"/>
    <w:rsid w:val="00E133BF"/>
    <w:rsid w:val="00E135BF"/>
    <w:rsid w:val="00E1420E"/>
    <w:rsid w:val="00E1462A"/>
    <w:rsid w:val="00E14B3A"/>
    <w:rsid w:val="00E14E42"/>
    <w:rsid w:val="00E15361"/>
    <w:rsid w:val="00E15FC5"/>
    <w:rsid w:val="00E1601D"/>
    <w:rsid w:val="00E160D6"/>
    <w:rsid w:val="00E166A8"/>
    <w:rsid w:val="00E16CD5"/>
    <w:rsid w:val="00E16D10"/>
    <w:rsid w:val="00E16E62"/>
    <w:rsid w:val="00E174B2"/>
    <w:rsid w:val="00E1756F"/>
    <w:rsid w:val="00E209DC"/>
    <w:rsid w:val="00E20A82"/>
    <w:rsid w:val="00E21296"/>
    <w:rsid w:val="00E2142F"/>
    <w:rsid w:val="00E217D6"/>
    <w:rsid w:val="00E22178"/>
    <w:rsid w:val="00E22701"/>
    <w:rsid w:val="00E22A96"/>
    <w:rsid w:val="00E23280"/>
    <w:rsid w:val="00E23912"/>
    <w:rsid w:val="00E23BA1"/>
    <w:rsid w:val="00E23FE6"/>
    <w:rsid w:val="00E253E8"/>
    <w:rsid w:val="00E254F3"/>
    <w:rsid w:val="00E25B07"/>
    <w:rsid w:val="00E25CF6"/>
    <w:rsid w:val="00E25F7C"/>
    <w:rsid w:val="00E2606F"/>
    <w:rsid w:val="00E26380"/>
    <w:rsid w:val="00E268D9"/>
    <w:rsid w:val="00E26BE7"/>
    <w:rsid w:val="00E26E2A"/>
    <w:rsid w:val="00E26FEE"/>
    <w:rsid w:val="00E2733B"/>
    <w:rsid w:val="00E27C1B"/>
    <w:rsid w:val="00E27FF8"/>
    <w:rsid w:val="00E30125"/>
    <w:rsid w:val="00E3078B"/>
    <w:rsid w:val="00E30798"/>
    <w:rsid w:val="00E30BAC"/>
    <w:rsid w:val="00E30BD2"/>
    <w:rsid w:val="00E31B9E"/>
    <w:rsid w:val="00E31C8B"/>
    <w:rsid w:val="00E325DF"/>
    <w:rsid w:val="00E3272D"/>
    <w:rsid w:val="00E329AE"/>
    <w:rsid w:val="00E32DD9"/>
    <w:rsid w:val="00E3306B"/>
    <w:rsid w:val="00E33888"/>
    <w:rsid w:val="00E33CA8"/>
    <w:rsid w:val="00E34626"/>
    <w:rsid w:val="00E34971"/>
    <w:rsid w:val="00E351B4"/>
    <w:rsid w:val="00E3572D"/>
    <w:rsid w:val="00E35AE2"/>
    <w:rsid w:val="00E35ED1"/>
    <w:rsid w:val="00E36427"/>
    <w:rsid w:val="00E364C2"/>
    <w:rsid w:val="00E364D4"/>
    <w:rsid w:val="00E365A1"/>
    <w:rsid w:val="00E4023E"/>
    <w:rsid w:val="00E40DC4"/>
    <w:rsid w:val="00E40EF7"/>
    <w:rsid w:val="00E41739"/>
    <w:rsid w:val="00E41F06"/>
    <w:rsid w:val="00E424F0"/>
    <w:rsid w:val="00E4378D"/>
    <w:rsid w:val="00E439CF"/>
    <w:rsid w:val="00E44CF3"/>
    <w:rsid w:val="00E46E8C"/>
    <w:rsid w:val="00E4760A"/>
    <w:rsid w:val="00E4773A"/>
    <w:rsid w:val="00E478DC"/>
    <w:rsid w:val="00E479FD"/>
    <w:rsid w:val="00E47A93"/>
    <w:rsid w:val="00E47D17"/>
    <w:rsid w:val="00E50D7F"/>
    <w:rsid w:val="00E51048"/>
    <w:rsid w:val="00E51953"/>
    <w:rsid w:val="00E52082"/>
    <w:rsid w:val="00E525BF"/>
    <w:rsid w:val="00E52E77"/>
    <w:rsid w:val="00E53839"/>
    <w:rsid w:val="00E53D3A"/>
    <w:rsid w:val="00E542FC"/>
    <w:rsid w:val="00E54A1D"/>
    <w:rsid w:val="00E54E67"/>
    <w:rsid w:val="00E555EA"/>
    <w:rsid w:val="00E556EE"/>
    <w:rsid w:val="00E55BA2"/>
    <w:rsid w:val="00E56202"/>
    <w:rsid w:val="00E56761"/>
    <w:rsid w:val="00E56CC2"/>
    <w:rsid w:val="00E57C8A"/>
    <w:rsid w:val="00E57D9A"/>
    <w:rsid w:val="00E57EDE"/>
    <w:rsid w:val="00E608BD"/>
    <w:rsid w:val="00E61D2D"/>
    <w:rsid w:val="00E61FAB"/>
    <w:rsid w:val="00E624FF"/>
    <w:rsid w:val="00E63870"/>
    <w:rsid w:val="00E64919"/>
    <w:rsid w:val="00E65365"/>
    <w:rsid w:val="00E6568A"/>
    <w:rsid w:val="00E65B3B"/>
    <w:rsid w:val="00E65F7E"/>
    <w:rsid w:val="00E67270"/>
    <w:rsid w:val="00E67BB4"/>
    <w:rsid w:val="00E67D10"/>
    <w:rsid w:val="00E67D9A"/>
    <w:rsid w:val="00E67FB6"/>
    <w:rsid w:val="00E70CFB"/>
    <w:rsid w:val="00E70EA0"/>
    <w:rsid w:val="00E71D3A"/>
    <w:rsid w:val="00E71E6F"/>
    <w:rsid w:val="00E72461"/>
    <w:rsid w:val="00E7247A"/>
    <w:rsid w:val="00E72701"/>
    <w:rsid w:val="00E72C01"/>
    <w:rsid w:val="00E73184"/>
    <w:rsid w:val="00E74AA8"/>
    <w:rsid w:val="00E74AFD"/>
    <w:rsid w:val="00E75E0D"/>
    <w:rsid w:val="00E75E57"/>
    <w:rsid w:val="00E75FD4"/>
    <w:rsid w:val="00E76EE3"/>
    <w:rsid w:val="00E7734D"/>
    <w:rsid w:val="00E77649"/>
    <w:rsid w:val="00E8046B"/>
    <w:rsid w:val="00E80ECE"/>
    <w:rsid w:val="00E8102B"/>
    <w:rsid w:val="00E81102"/>
    <w:rsid w:val="00E8141C"/>
    <w:rsid w:val="00E8188F"/>
    <w:rsid w:val="00E81B40"/>
    <w:rsid w:val="00E81F7B"/>
    <w:rsid w:val="00E822F9"/>
    <w:rsid w:val="00E82912"/>
    <w:rsid w:val="00E8339D"/>
    <w:rsid w:val="00E8379C"/>
    <w:rsid w:val="00E8392A"/>
    <w:rsid w:val="00E84035"/>
    <w:rsid w:val="00E84055"/>
    <w:rsid w:val="00E84099"/>
    <w:rsid w:val="00E8463D"/>
    <w:rsid w:val="00E8488E"/>
    <w:rsid w:val="00E84B96"/>
    <w:rsid w:val="00E84ED6"/>
    <w:rsid w:val="00E85310"/>
    <w:rsid w:val="00E85A62"/>
    <w:rsid w:val="00E85A9D"/>
    <w:rsid w:val="00E85B44"/>
    <w:rsid w:val="00E85FEE"/>
    <w:rsid w:val="00E86395"/>
    <w:rsid w:val="00E86A77"/>
    <w:rsid w:val="00E87898"/>
    <w:rsid w:val="00E87B5B"/>
    <w:rsid w:val="00E87CE7"/>
    <w:rsid w:val="00E9095B"/>
    <w:rsid w:val="00E912BF"/>
    <w:rsid w:val="00E92775"/>
    <w:rsid w:val="00E928D0"/>
    <w:rsid w:val="00E92A7A"/>
    <w:rsid w:val="00E92B8C"/>
    <w:rsid w:val="00E935FA"/>
    <w:rsid w:val="00E9372C"/>
    <w:rsid w:val="00E939BA"/>
    <w:rsid w:val="00E93AD9"/>
    <w:rsid w:val="00E93CE9"/>
    <w:rsid w:val="00E940DD"/>
    <w:rsid w:val="00E942AF"/>
    <w:rsid w:val="00E94A65"/>
    <w:rsid w:val="00E94C73"/>
    <w:rsid w:val="00E9591F"/>
    <w:rsid w:val="00E95D09"/>
    <w:rsid w:val="00E966B4"/>
    <w:rsid w:val="00E967F8"/>
    <w:rsid w:val="00E96862"/>
    <w:rsid w:val="00E96866"/>
    <w:rsid w:val="00E97195"/>
    <w:rsid w:val="00E977BD"/>
    <w:rsid w:val="00E97AFA"/>
    <w:rsid w:val="00EA05BD"/>
    <w:rsid w:val="00EA174D"/>
    <w:rsid w:val="00EA1A82"/>
    <w:rsid w:val="00EA1A8A"/>
    <w:rsid w:val="00EA2058"/>
    <w:rsid w:val="00EA2125"/>
    <w:rsid w:val="00EA251E"/>
    <w:rsid w:val="00EA2600"/>
    <w:rsid w:val="00EA26A3"/>
    <w:rsid w:val="00EA3213"/>
    <w:rsid w:val="00EA3291"/>
    <w:rsid w:val="00EA38BD"/>
    <w:rsid w:val="00EA3DC9"/>
    <w:rsid w:val="00EA5AD9"/>
    <w:rsid w:val="00EA60E3"/>
    <w:rsid w:val="00EA6865"/>
    <w:rsid w:val="00EA71AB"/>
    <w:rsid w:val="00EA7559"/>
    <w:rsid w:val="00EA7861"/>
    <w:rsid w:val="00EA7B75"/>
    <w:rsid w:val="00EB007D"/>
    <w:rsid w:val="00EB019D"/>
    <w:rsid w:val="00EB043C"/>
    <w:rsid w:val="00EB070E"/>
    <w:rsid w:val="00EB0B7A"/>
    <w:rsid w:val="00EB0E0C"/>
    <w:rsid w:val="00EB1307"/>
    <w:rsid w:val="00EB1465"/>
    <w:rsid w:val="00EB1891"/>
    <w:rsid w:val="00EB235E"/>
    <w:rsid w:val="00EB3010"/>
    <w:rsid w:val="00EB3366"/>
    <w:rsid w:val="00EB413D"/>
    <w:rsid w:val="00EB4277"/>
    <w:rsid w:val="00EB46CF"/>
    <w:rsid w:val="00EB4A58"/>
    <w:rsid w:val="00EB4FE9"/>
    <w:rsid w:val="00EB5273"/>
    <w:rsid w:val="00EB5834"/>
    <w:rsid w:val="00EB6B41"/>
    <w:rsid w:val="00EB783D"/>
    <w:rsid w:val="00EB7C05"/>
    <w:rsid w:val="00EC0ADD"/>
    <w:rsid w:val="00EC2A01"/>
    <w:rsid w:val="00EC3710"/>
    <w:rsid w:val="00EC385B"/>
    <w:rsid w:val="00EC3C97"/>
    <w:rsid w:val="00EC476F"/>
    <w:rsid w:val="00EC57B2"/>
    <w:rsid w:val="00EC6088"/>
    <w:rsid w:val="00EC6353"/>
    <w:rsid w:val="00EC6A41"/>
    <w:rsid w:val="00EC73A6"/>
    <w:rsid w:val="00EC7456"/>
    <w:rsid w:val="00EC75F3"/>
    <w:rsid w:val="00EC77CB"/>
    <w:rsid w:val="00ED0064"/>
    <w:rsid w:val="00ED0768"/>
    <w:rsid w:val="00ED0CBA"/>
    <w:rsid w:val="00ED2135"/>
    <w:rsid w:val="00ED28E9"/>
    <w:rsid w:val="00ED3014"/>
    <w:rsid w:val="00ED454F"/>
    <w:rsid w:val="00ED57D0"/>
    <w:rsid w:val="00ED5C66"/>
    <w:rsid w:val="00ED5C8B"/>
    <w:rsid w:val="00ED5CF8"/>
    <w:rsid w:val="00ED6CF3"/>
    <w:rsid w:val="00ED700E"/>
    <w:rsid w:val="00ED70E0"/>
    <w:rsid w:val="00ED73B5"/>
    <w:rsid w:val="00ED77C1"/>
    <w:rsid w:val="00ED78A3"/>
    <w:rsid w:val="00ED7DC2"/>
    <w:rsid w:val="00EE06A0"/>
    <w:rsid w:val="00EE08CC"/>
    <w:rsid w:val="00EE0C5B"/>
    <w:rsid w:val="00EE0CA6"/>
    <w:rsid w:val="00EE0E9E"/>
    <w:rsid w:val="00EE1FFF"/>
    <w:rsid w:val="00EE2812"/>
    <w:rsid w:val="00EE2D0E"/>
    <w:rsid w:val="00EE3224"/>
    <w:rsid w:val="00EE34D7"/>
    <w:rsid w:val="00EE36ED"/>
    <w:rsid w:val="00EE3841"/>
    <w:rsid w:val="00EE3ABE"/>
    <w:rsid w:val="00EE422B"/>
    <w:rsid w:val="00EE4BB3"/>
    <w:rsid w:val="00EE4FF1"/>
    <w:rsid w:val="00EE50DE"/>
    <w:rsid w:val="00EE53E9"/>
    <w:rsid w:val="00EE57E5"/>
    <w:rsid w:val="00EE5F5B"/>
    <w:rsid w:val="00EE6289"/>
    <w:rsid w:val="00EE69CE"/>
    <w:rsid w:val="00EE70AE"/>
    <w:rsid w:val="00EE7633"/>
    <w:rsid w:val="00EF022C"/>
    <w:rsid w:val="00EF03EF"/>
    <w:rsid w:val="00EF061A"/>
    <w:rsid w:val="00EF0A34"/>
    <w:rsid w:val="00EF172D"/>
    <w:rsid w:val="00EF18A7"/>
    <w:rsid w:val="00EF1AA6"/>
    <w:rsid w:val="00EF2A0F"/>
    <w:rsid w:val="00EF3233"/>
    <w:rsid w:val="00EF34C0"/>
    <w:rsid w:val="00EF3F4A"/>
    <w:rsid w:val="00EF46C5"/>
    <w:rsid w:val="00EF4731"/>
    <w:rsid w:val="00EF4AF0"/>
    <w:rsid w:val="00EF51F7"/>
    <w:rsid w:val="00EF5781"/>
    <w:rsid w:val="00EF5BA0"/>
    <w:rsid w:val="00EF60E9"/>
    <w:rsid w:val="00EF641E"/>
    <w:rsid w:val="00EF7248"/>
    <w:rsid w:val="00EF7699"/>
    <w:rsid w:val="00F0199A"/>
    <w:rsid w:val="00F0485C"/>
    <w:rsid w:val="00F049F5"/>
    <w:rsid w:val="00F05E0E"/>
    <w:rsid w:val="00F06373"/>
    <w:rsid w:val="00F06E6D"/>
    <w:rsid w:val="00F07441"/>
    <w:rsid w:val="00F07C97"/>
    <w:rsid w:val="00F105AD"/>
    <w:rsid w:val="00F10A90"/>
    <w:rsid w:val="00F11288"/>
    <w:rsid w:val="00F11870"/>
    <w:rsid w:val="00F11B2D"/>
    <w:rsid w:val="00F11F62"/>
    <w:rsid w:val="00F122D3"/>
    <w:rsid w:val="00F13B3A"/>
    <w:rsid w:val="00F13E1D"/>
    <w:rsid w:val="00F143C4"/>
    <w:rsid w:val="00F14477"/>
    <w:rsid w:val="00F14A9E"/>
    <w:rsid w:val="00F15DA6"/>
    <w:rsid w:val="00F15EDA"/>
    <w:rsid w:val="00F15F50"/>
    <w:rsid w:val="00F16859"/>
    <w:rsid w:val="00F16ADF"/>
    <w:rsid w:val="00F16DBA"/>
    <w:rsid w:val="00F16EB1"/>
    <w:rsid w:val="00F17681"/>
    <w:rsid w:val="00F20577"/>
    <w:rsid w:val="00F20D51"/>
    <w:rsid w:val="00F21F65"/>
    <w:rsid w:val="00F21FB6"/>
    <w:rsid w:val="00F22935"/>
    <w:rsid w:val="00F22999"/>
    <w:rsid w:val="00F22A27"/>
    <w:rsid w:val="00F22C50"/>
    <w:rsid w:val="00F2341A"/>
    <w:rsid w:val="00F234B7"/>
    <w:rsid w:val="00F23A62"/>
    <w:rsid w:val="00F23C9C"/>
    <w:rsid w:val="00F24953"/>
    <w:rsid w:val="00F24EC0"/>
    <w:rsid w:val="00F25620"/>
    <w:rsid w:val="00F25B09"/>
    <w:rsid w:val="00F2604D"/>
    <w:rsid w:val="00F260B1"/>
    <w:rsid w:val="00F274A5"/>
    <w:rsid w:val="00F2757C"/>
    <w:rsid w:val="00F27A63"/>
    <w:rsid w:val="00F27CE0"/>
    <w:rsid w:val="00F27F2D"/>
    <w:rsid w:val="00F30046"/>
    <w:rsid w:val="00F30092"/>
    <w:rsid w:val="00F30213"/>
    <w:rsid w:val="00F302D1"/>
    <w:rsid w:val="00F307B0"/>
    <w:rsid w:val="00F30851"/>
    <w:rsid w:val="00F30D78"/>
    <w:rsid w:val="00F317C0"/>
    <w:rsid w:val="00F31A82"/>
    <w:rsid w:val="00F31FB7"/>
    <w:rsid w:val="00F3210A"/>
    <w:rsid w:val="00F32C79"/>
    <w:rsid w:val="00F336C8"/>
    <w:rsid w:val="00F337E9"/>
    <w:rsid w:val="00F33809"/>
    <w:rsid w:val="00F33C63"/>
    <w:rsid w:val="00F345E1"/>
    <w:rsid w:val="00F35EA6"/>
    <w:rsid w:val="00F36366"/>
    <w:rsid w:val="00F36F3B"/>
    <w:rsid w:val="00F37013"/>
    <w:rsid w:val="00F40C7B"/>
    <w:rsid w:val="00F40D1E"/>
    <w:rsid w:val="00F40D24"/>
    <w:rsid w:val="00F40ED2"/>
    <w:rsid w:val="00F41041"/>
    <w:rsid w:val="00F41DDC"/>
    <w:rsid w:val="00F41F5D"/>
    <w:rsid w:val="00F42302"/>
    <w:rsid w:val="00F427EA"/>
    <w:rsid w:val="00F429CD"/>
    <w:rsid w:val="00F42F40"/>
    <w:rsid w:val="00F4304B"/>
    <w:rsid w:val="00F4472A"/>
    <w:rsid w:val="00F44FD7"/>
    <w:rsid w:val="00F4545A"/>
    <w:rsid w:val="00F45F33"/>
    <w:rsid w:val="00F46B10"/>
    <w:rsid w:val="00F46C74"/>
    <w:rsid w:val="00F47DE8"/>
    <w:rsid w:val="00F50700"/>
    <w:rsid w:val="00F50796"/>
    <w:rsid w:val="00F50950"/>
    <w:rsid w:val="00F50A43"/>
    <w:rsid w:val="00F50A52"/>
    <w:rsid w:val="00F511F6"/>
    <w:rsid w:val="00F51D4F"/>
    <w:rsid w:val="00F51EF2"/>
    <w:rsid w:val="00F520D1"/>
    <w:rsid w:val="00F52316"/>
    <w:rsid w:val="00F5245F"/>
    <w:rsid w:val="00F52586"/>
    <w:rsid w:val="00F5262E"/>
    <w:rsid w:val="00F53066"/>
    <w:rsid w:val="00F532CA"/>
    <w:rsid w:val="00F538C0"/>
    <w:rsid w:val="00F53A20"/>
    <w:rsid w:val="00F53A27"/>
    <w:rsid w:val="00F53D00"/>
    <w:rsid w:val="00F5409E"/>
    <w:rsid w:val="00F540D9"/>
    <w:rsid w:val="00F541D6"/>
    <w:rsid w:val="00F54457"/>
    <w:rsid w:val="00F5445D"/>
    <w:rsid w:val="00F54C75"/>
    <w:rsid w:val="00F55877"/>
    <w:rsid w:val="00F55A2A"/>
    <w:rsid w:val="00F5613F"/>
    <w:rsid w:val="00F5630B"/>
    <w:rsid w:val="00F56429"/>
    <w:rsid w:val="00F57145"/>
    <w:rsid w:val="00F571A5"/>
    <w:rsid w:val="00F573EE"/>
    <w:rsid w:val="00F6037C"/>
    <w:rsid w:val="00F608D5"/>
    <w:rsid w:val="00F60C91"/>
    <w:rsid w:val="00F6138F"/>
    <w:rsid w:val="00F61701"/>
    <w:rsid w:val="00F61830"/>
    <w:rsid w:val="00F62553"/>
    <w:rsid w:val="00F62CA5"/>
    <w:rsid w:val="00F63BBF"/>
    <w:rsid w:val="00F6406C"/>
    <w:rsid w:val="00F641B7"/>
    <w:rsid w:val="00F64788"/>
    <w:rsid w:val="00F6565B"/>
    <w:rsid w:val="00F65779"/>
    <w:rsid w:val="00F65B69"/>
    <w:rsid w:val="00F66676"/>
    <w:rsid w:val="00F667F6"/>
    <w:rsid w:val="00F66C31"/>
    <w:rsid w:val="00F67359"/>
    <w:rsid w:val="00F673A3"/>
    <w:rsid w:val="00F6747E"/>
    <w:rsid w:val="00F6759A"/>
    <w:rsid w:val="00F67B3C"/>
    <w:rsid w:val="00F701AF"/>
    <w:rsid w:val="00F70263"/>
    <w:rsid w:val="00F70669"/>
    <w:rsid w:val="00F71764"/>
    <w:rsid w:val="00F72148"/>
    <w:rsid w:val="00F72A92"/>
    <w:rsid w:val="00F72D99"/>
    <w:rsid w:val="00F72E24"/>
    <w:rsid w:val="00F73281"/>
    <w:rsid w:val="00F7408F"/>
    <w:rsid w:val="00F743D3"/>
    <w:rsid w:val="00F75239"/>
    <w:rsid w:val="00F752D7"/>
    <w:rsid w:val="00F753A1"/>
    <w:rsid w:val="00F765E3"/>
    <w:rsid w:val="00F767A3"/>
    <w:rsid w:val="00F769B4"/>
    <w:rsid w:val="00F76BBA"/>
    <w:rsid w:val="00F76D5F"/>
    <w:rsid w:val="00F7761C"/>
    <w:rsid w:val="00F801EA"/>
    <w:rsid w:val="00F80735"/>
    <w:rsid w:val="00F81B3F"/>
    <w:rsid w:val="00F82288"/>
    <w:rsid w:val="00F82686"/>
    <w:rsid w:val="00F82729"/>
    <w:rsid w:val="00F82C6A"/>
    <w:rsid w:val="00F83DE9"/>
    <w:rsid w:val="00F8407B"/>
    <w:rsid w:val="00F841AD"/>
    <w:rsid w:val="00F845CE"/>
    <w:rsid w:val="00F84B10"/>
    <w:rsid w:val="00F8553D"/>
    <w:rsid w:val="00F8570C"/>
    <w:rsid w:val="00F86BF4"/>
    <w:rsid w:val="00F86D9C"/>
    <w:rsid w:val="00F87115"/>
    <w:rsid w:val="00F87A8B"/>
    <w:rsid w:val="00F87E2F"/>
    <w:rsid w:val="00F87E8D"/>
    <w:rsid w:val="00F87FB1"/>
    <w:rsid w:val="00F90C10"/>
    <w:rsid w:val="00F90DDE"/>
    <w:rsid w:val="00F915E6"/>
    <w:rsid w:val="00F91F42"/>
    <w:rsid w:val="00F922A1"/>
    <w:rsid w:val="00F924F3"/>
    <w:rsid w:val="00F92FA2"/>
    <w:rsid w:val="00F93E5B"/>
    <w:rsid w:val="00F93F2D"/>
    <w:rsid w:val="00F94366"/>
    <w:rsid w:val="00F9465A"/>
    <w:rsid w:val="00F94D2A"/>
    <w:rsid w:val="00F959E0"/>
    <w:rsid w:val="00F95A0F"/>
    <w:rsid w:val="00F95F8A"/>
    <w:rsid w:val="00F96186"/>
    <w:rsid w:val="00F962AB"/>
    <w:rsid w:val="00F968E2"/>
    <w:rsid w:val="00F96AE7"/>
    <w:rsid w:val="00F971C4"/>
    <w:rsid w:val="00F972C1"/>
    <w:rsid w:val="00F97456"/>
    <w:rsid w:val="00F97608"/>
    <w:rsid w:val="00F97BCE"/>
    <w:rsid w:val="00FA0040"/>
    <w:rsid w:val="00FA0269"/>
    <w:rsid w:val="00FA0AB7"/>
    <w:rsid w:val="00FA1409"/>
    <w:rsid w:val="00FA1589"/>
    <w:rsid w:val="00FA240E"/>
    <w:rsid w:val="00FA4002"/>
    <w:rsid w:val="00FA5022"/>
    <w:rsid w:val="00FA60E3"/>
    <w:rsid w:val="00FA67CE"/>
    <w:rsid w:val="00FA73EE"/>
    <w:rsid w:val="00FA7A23"/>
    <w:rsid w:val="00FA7DE5"/>
    <w:rsid w:val="00FA7E83"/>
    <w:rsid w:val="00FB07F8"/>
    <w:rsid w:val="00FB0CCD"/>
    <w:rsid w:val="00FB0D6E"/>
    <w:rsid w:val="00FB0DCD"/>
    <w:rsid w:val="00FB0F4F"/>
    <w:rsid w:val="00FB1071"/>
    <w:rsid w:val="00FB1433"/>
    <w:rsid w:val="00FB1675"/>
    <w:rsid w:val="00FB1803"/>
    <w:rsid w:val="00FB1C78"/>
    <w:rsid w:val="00FB20B3"/>
    <w:rsid w:val="00FB273D"/>
    <w:rsid w:val="00FB2BEE"/>
    <w:rsid w:val="00FB2EEF"/>
    <w:rsid w:val="00FB306F"/>
    <w:rsid w:val="00FB404C"/>
    <w:rsid w:val="00FB490E"/>
    <w:rsid w:val="00FB4CB1"/>
    <w:rsid w:val="00FB52D0"/>
    <w:rsid w:val="00FB548F"/>
    <w:rsid w:val="00FB68D8"/>
    <w:rsid w:val="00FB69D9"/>
    <w:rsid w:val="00FB6B84"/>
    <w:rsid w:val="00FC0067"/>
    <w:rsid w:val="00FC0756"/>
    <w:rsid w:val="00FC1F05"/>
    <w:rsid w:val="00FC23BB"/>
    <w:rsid w:val="00FC262A"/>
    <w:rsid w:val="00FC2B87"/>
    <w:rsid w:val="00FC2CB2"/>
    <w:rsid w:val="00FC2D3E"/>
    <w:rsid w:val="00FC4448"/>
    <w:rsid w:val="00FC4725"/>
    <w:rsid w:val="00FC5154"/>
    <w:rsid w:val="00FC5454"/>
    <w:rsid w:val="00FC644C"/>
    <w:rsid w:val="00FC6524"/>
    <w:rsid w:val="00FC6A52"/>
    <w:rsid w:val="00FC75DC"/>
    <w:rsid w:val="00FC76AF"/>
    <w:rsid w:val="00FC7DEF"/>
    <w:rsid w:val="00FD0707"/>
    <w:rsid w:val="00FD0846"/>
    <w:rsid w:val="00FD0C7C"/>
    <w:rsid w:val="00FD0F7C"/>
    <w:rsid w:val="00FD12EB"/>
    <w:rsid w:val="00FD21EA"/>
    <w:rsid w:val="00FD267F"/>
    <w:rsid w:val="00FD2954"/>
    <w:rsid w:val="00FD3183"/>
    <w:rsid w:val="00FD35A4"/>
    <w:rsid w:val="00FD3649"/>
    <w:rsid w:val="00FD388C"/>
    <w:rsid w:val="00FD3B50"/>
    <w:rsid w:val="00FD5371"/>
    <w:rsid w:val="00FD65DB"/>
    <w:rsid w:val="00FD6B6F"/>
    <w:rsid w:val="00FD72CD"/>
    <w:rsid w:val="00FD7AA2"/>
    <w:rsid w:val="00FD7C0E"/>
    <w:rsid w:val="00FD7EC9"/>
    <w:rsid w:val="00FD7F10"/>
    <w:rsid w:val="00FE0056"/>
    <w:rsid w:val="00FE0384"/>
    <w:rsid w:val="00FE04AF"/>
    <w:rsid w:val="00FE0B35"/>
    <w:rsid w:val="00FE0FCE"/>
    <w:rsid w:val="00FE1259"/>
    <w:rsid w:val="00FE1C13"/>
    <w:rsid w:val="00FE222C"/>
    <w:rsid w:val="00FE272D"/>
    <w:rsid w:val="00FE29B7"/>
    <w:rsid w:val="00FE2A64"/>
    <w:rsid w:val="00FE310F"/>
    <w:rsid w:val="00FE3A04"/>
    <w:rsid w:val="00FE3E2A"/>
    <w:rsid w:val="00FE40ED"/>
    <w:rsid w:val="00FE48C0"/>
    <w:rsid w:val="00FE55ED"/>
    <w:rsid w:val="00FE62DF"/>
    <w:rsid w:val="00FE6366"/>
    <w:rsid w:val="00FE6580"/>
    <w:rsid w:val="00FE6790"/>
    <w:rsid w:val="00FE67D2"/>
    <w:rsid w:val="00FF0DEB"/>
    <w:rsid w:val="00FF141E"/>
    <w:rsid w:val="00FF18DC"/>
    <w:rsid w:val="00FF1A53"/>
    <w:rsid w:val="00FF29AA"/>
    <w:rsid w:val="00FF2AD9"/>
    <w:rsid w:val="00FF2D88"/>
    <w:rsid w:val="00FF3784"/>
    <w:rsid w:val="00FF381D"/>
    <w:rsid w:val="00FF4905"/>
    <w:rsid w:val="00FF523F"/>
    <w:rsid w:val="00FF526D"/>
    <w:rsid w:val="00FF5802"/>
    <w:rsid w:val="00FF5B40"/>
    <w:rsid w:val="00FF5C3B"/>
    <w:rsid w:val="00FF63DA"/>
    <w:rsid w:val="00FF653F"/>
    <w:rsid w:val="00FF6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A06850"/>
  <w15:docId w15:val="{7BE3BB63-AF8F-46F8-9C10-A8DB6274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color w:val="0000FF"/>
      <w:sz w:val="28"/>
    </w:rPr>
  </w:style>
  <w:style w:type="paragraph" w:styleId="2">
    <w:name w:val="heading 2"/>
    <w:basedOn w:val="a"/>
    <w:next w:val="a"/>
    <w:qFormat/>
    <w:pPr>
      <w:keepNext/>
      <w:spacing w:before="240" w:after="240"/>
      <w:jc w:val="both"/>
      <w:outlineLvl w:val="1"/>
    </w:pPr>
    <w:rPr>
      <w:b/>
      <w:color w:val="FF0000"/>
      <w:sz w:val="24"/>
    </w:rPr>
  </w:style>
  <w:style w:type="paragraph" w:styleId="3">
    <w:name w:val="heading 3"/>
    <w:basedOn w:val="a"/>
    <w:next w:val="a"/>
    <w:qFormat/>
    <w:pPr>
      <w:keepNext/>
      <w:spacing w:after="120"/>
      <w:ind w:right="-482" w:firstLine="567"/>
      <w:outlineLvl w:val="2"/>
    </w:pPr>
    <w:rPr>
      <w:b/>
      <w:sz w:val="24"/>
      <w:u w:val="single"/>
    </w:rPr>
  </w:style>
  <w:style w:type="paragraph" w:styleId="4">
    <w:name w:val="heading 4"/>
    <w:basedOn w:val="a"/>
    <w:next w:val="a"/>
    <w:qFormat/>
    <w:pPr>
      <w:keepNext/>
      <w:spacing w:after="120"/>
      <w:ind w:right="-483" w:firstLine="567"/>
      <w:jc w:val="center"/>
      <w:outlineLvl w:val="3"/>
    </w:pPr>
    <w:rPr>
      <w:rFonts w:ascii="Arial" w:hAnsi="Arial"/>
      <w:i/>
      <w:sz w:val="24"/>
    </w:rPr>
  </w:style>
  <w:style w:type="paragraph" w:styleId="5">
    <w:name w:val="heading 5"/>
    <w:basedOn w:val="a"/>
    <w:next w:val="a"/>
    <w:qFormat/>
    <w:pPr>
      <w:keepNext/>
      <w:ind w:firstLine="851"/>
      <w:outlineLvl w:val="4"/>
    </w:pPr>
    <w:rPr>
      <w:b/>
      <w:sz w:val="28"/>
    </w:rPr>
  </w:style>
  <w:style w:type="paragraph" w:styleId="6">
    <w:name w:val="heading 6"/>
    <w:basedOn w:val="a"/>
    <w:next w:val="a"/>
    <w:qFormat/>
    <w:pPr>
      <w:keepNext/>
      <w:ind w:firstLine="851"/>
      <w:jc w:val="both"/>
      <w:outlineLvl w:val="5"/>
    </w:pPr>
    <w:rPr>
      <w:b/>
      <w:sz w:val="24"/>
      <w:u w:val="single"/>
      <w:lang w:val="en-US"/>
    </w:rPr>
  </w:style>
  <w:style w:type="paragraph" w:styleId="7">
    <w:name w:val="heading 7"/>
    <w:basedOn w:val="a"/>
    <w:next w:val="a"/>
    <w:link w:val="70"/>
    <w:qFormat/>
    <w:pPr>
      <w:keepNext/>
      <w:outlineLvl w:val="6"/>
    </w:pPr>
    <w:rPr>
      <w:rFonts w:ascii="Arial" w:hAnsi="Arial"/>
      <w:b/>
      <w:snapToGrid w:val="0"/>
      <w:color w:val="000000"/>
    </w:rPr>
  </w:style>
  <w:style w:type="paragraph" w:styleId="8">
    <w:name w:val="heading 8"/>
    <w:basedOn w:val="a"/>
    <w:next w:val="a"/>
    <w:qFormat/>
    <w:pPr>
      <w:keepNext/>
      <w:tabs>
        <w:tab w:val="left" w:pos="859"/>
        <w:tab w:val="left" w:pos="3862"/>
        <w:tab w:val="left" w:pos="5779"/>
        <w:tab w:val="left" w:pos="8179"/>
      </w:tabs>
      <w:jc w:val="center"/>
      <w:outlineLvl w:val="7"/>
    </w:pPr>
    <w:rPr>
      <w:snapToGrid w:val="0"/>
      <w:color w:val="000000"/>
      <w:sz w:val="24"/>
    </w:rPr>
  </w:style>
  <w:style w:type="paragraph" w:styleId="9">
    <w:name w:val="heading 9"/>
    <w:basedOn w:val="a"/>
    <w:next w:val="a"/>
    <w:qFormat/>
    <w:pPr>
      <w:keepNext/>
      <w:spacing w:line="312" w:lineRule="auto"/>
      <w:ind w:firstLine="567"/>
      <w:jc w:val="both"/>
      <w:outlineLvl w:val="8"/>
    </w:pPr>
    <w:rPr>
      <w:b/>
      <w:i/>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851"/>
    </w:pPr>
    <w:rPr>
      <w:sz w:val="24"/>
    </w:rPr>
  </w:style>
  <w:style w:type="paragraph" w:styleId="a3">
    <w:name w:val="Body Text"/>
    <w:basedOn w:val="a"/>
    <w:link w:val="a4"/>
    <w:pPr>
      <w:jc w:val="center"/>
    </w:pPr>
    <w:rPr>
      <w:b/>
      <w:sz w:val="40"/>
    </w:rPr>
  </w:style>
  <w:style w:type="paragraph" w:styleId="20">
    <w:name w:val="Body Text Indent 2"/>
    <w:basedOn w:val="a"/>
    <w:pPr>
      <w:spacing w:after="120"/>
      <w:ind w:right="-45" w:firstLine="851"/>
      <w:jc w:val="both"/>
    </w:pPr>
    <w:rPr>
      <w:i/>
      <w:sz w:val="24"/>
    </w:rPr>
  </w:style>
  <w:style w:type="paragraph" w:styleId="30">
    <w:name w:val="Body Text Indent 3"/>
    <w:basedOn w:val="a"/>
    <w:link w:val="31"/>
    <w:pPr>
      <w:ind w:left="360"/>
      <w:jc w:val="both"/>
    </w:pPr>
    <w:rPr>
      <w:i/>
      <w:sz w:val="24"/>
    </w:rPr>
  </w:style>
  <w:style w:type="paragraph" w:styleId="a5">
    <w:name w:val="Body Text Indent"/>
    <w:basedOn w:val="a"/>
    <w:link w:val="a6"/>
    <w:pPr>
      <w:ind w:firstLine="720"/>
      <w:jc w:val="both"/>
    </w:pPr>
    <w:rPr>
      <w:sz w:val="28"/>
    </w:rPr>
  </w:style>
  <w:style w:type="paragraph" w:styleId="32">
    <w:name w:val="Body Text 3"/>
    <w:basedOn w:val="a"/>
    <w:pPr>
      <w:jc w:val="both"/>
    </w:pPr>
    <w:rPr>
      <w:b/>
      <w:sz w:val="28"/>
    </w:rPr>
  </w:style>
  <w:style w:type="character" w:styleId="a7">
    <w:name w:val="page number"/>
    <w:basedOn w:val="a0"/>
  </w:style>
  <w:style w:type="paragraph" w:styleId="a8">
    <w:name w:val="header"/>
    <w:basedOn w:val="a"/>
    <w:link w:val="a9"/>
    <w:uiPriority w:val="99"/>
    <w:pPr>
      <w:tabs>
        <w:tab w:val="center" w:pos="4153"/>
        <w:tab w:val="right" w:pos="8306"/>
      </w:tabs>
    </w:pPr>
  </w:style>
  <w:style w:type="paragraph" w:styleId="aa">
    <w:name w:val="footer"/>
    <w:basedOn w:val="a"/>
    <w:link w:val="ab"/>
    <w:uiPriority w:val="99"/>
    <w:pPr>
      <w:tabs>
        <w:tab w:val="center" w:pos="4153"/>
        <w:tab w:val="right" w:pos="8306"/>
      </w:tabs>
    </w:pPr>
  </w:style>
  <w:style w:type="paragraph" w:styleId="22">
    <w:name w:val="toc 2"/>
    <w:basedOn w:val="a"/>
    <w:next w:val="a"/>
    <w:autoRedefine/>
    <w:semiHidden/>
    <w:pPr>
      <w:ind w:left="200"/>
    </w:pPr>
    <w:rPr>
      <w:smallCaps/>
    </w:rPr>
  </w:style>
  <w:style w:type="paragraph" w:styleId="33">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1">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c">
    <w:name w:val="Title"/>
    <w:basedOn w:val="a"/>
    <w:qFormat/>
    <w:pPr>
      <w:spacing w:after="120"/>
      <w:ind w:right="-483"/>
      <w:jc w:val="center"/>
    </w:pPr>
    <w:rPr>
      <w:b/>
      <w:sz w:val="28"/>
    </w:rPr>
  </w:style>
  <w:style w:type="paragraph" w:styleId="ad">
    <w:name w:val="Block Text"/>
    <w:basedOn w:val="a"/>
    <w:pPr>
      <w:widowControl w:val="0"/>
      <w:ind w:left="567" w:right="-199" w:firstLine="567"/>
      <w:jc w:val="both"/>
    </w:pPr>
    <w:rPr>
      <w:sz w:val="24"/>
    </w:rPr>
  </w:style>
  <w:style w:type="paragraph" w:styleId="23">
    <w:name w:val="Body Text 2"/>
    <w:basedOn w:val="a"/>
    <w:pPr>
      <w:widowControl w:val="0"/>
      <w:numPr>
        <w:ilvl w:val="12"/>
      </w:numPr>
      <w:ind w:right="-483"/>
      <w:jc w:val="both"/>
    </w:pPr>
    <w:rPr>
      <w:sz w:val="26"/>
    </w:rPr>
  </w:style>
  <w:style w:type="paragraph" w:styleId="10">
    <w:name w:val="toc 1"/>
    <w:basedOn w:val="a"/>
    <w:next w:val="a"/>
    <w:autoRedefine/>
    <w:semiHidden/>
    <w:pPr>
      <w:spacing w:before="120" w:after="120"/>
    </w:pPr>
    <w:rPr>
      <w:b/>
      <w:caps/>
    </w:rPr>
  </w:style>
  <w:style w:type="paragraph" w:styleId="ae">
    <w:name w:val="Subtitle"/>
    <w:basedOn w:val="a"/>
    <w:qFormat/>
    <w:pPr>
      <w:jc w:val="center"/>
    </w:pPr>
    <w:rPr>
      <w:b/>
      <w:sz w:val="24"/>
      <w:u w:val="single"/>
    </w:rPr>
  </w:style>
  <w:style w:type="paragraph" w:styleId="af">
    <w:name w:val="footnote text"/>
    <w:basedOn w:val="a"/>
    <w:link w:val="af0"/>
    <w:semiHidden/>
  </w:style>
  <w:style w:type="character" w:styleId="af1">
    <w:name w:val="footnote reference"/>
    <w:semiHidden/>
    <w:rPr>
      <w:vertAlign w:val="superscript"/>
    </w:rPr>
  </w:style>
  <w:style w:type="paragraph" w:customStyle="1" w:styleId="Heading">
    <w:name w:val="Heading"/>
    <w:rPr>
      <w:rFonts w:ascii="Arial" w:hAnsi="Arial"/>
      <w:b/>
      <w:snapToGrid w:val="0"/>
      <w:sz w:val="22"/>
    </w:rPr>
  </w:style>
  <w:style w:type="paragraph" w:customStyle="1" w:styleId="ConsNormal">
    <w:name w:val="ConsNormal"/>
    <w:pPr>
      <w:autoSpaceDE w:val="0"/>
      <w:autoSpaceDN w:val="0"/>
      <w:adjustRightInd w:val="0"/>
      <w:ind w:right="19772" w:firstLine="720"/>
    </w:pPr>
    <w:rPr>
      <w:rFonts w:ascii="Arial" w:hAnsi="Arial" w:cs="Arial"/>
    </w:rPr>
  </w:style>
  <w:style w:type="paragraph" w:styleId="af2">
    <w:name w:val="Normal (Web)"/>
    <w:basedOn w:val="a"/>
    <w:pPr>
      <w:spacing w:before="33" w:after="33"/>
    </w:pPr>
    <w:rPr>
      <w:rFonts w:ascii="Arial" w:eastAsia="Arial Unicode MS" w:hAnsi="Arial" w:cs="Arial"/>
      <w:color w:val="332E2D"/>
      <w:spacing w:val="2"/>
      <w:sz w:val="24"/>
      <w:szCs w:val="24"/>
    </w:rPr>
  </w:style>
  <w:style w:type="table" w:styleId="-5">
    <w:name w:val="Table List 5"/>
    <w:basedOn w:val="a1"/>
    <w:rsid w:val="00D075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af3">
    <w:name w:val="Balloon Text"/>
    <w:basedOn w:val="a"/>
    <w:link w:val="af4"/>
    <w:uiPriority w:val="99"/>
    <w:rsid w:val="0018625F"/>
    <w:rPr>
      <w:rFonts w:ascii="Tahoma" w:hAnsi="Tahoma" w:cs="Tahoma"/>
      <w:sz w:val="16"/>
      <w:szCs w:val="16"/>
    </w:rPr>
  </w:style>
  <w:style w:type="character" w:styleId="af5">
    <w:name w:val="Hyperlink"/>
    <w:uiPriority w:val="99"/>
    <w:unhideWhenUsed/>
    <w:rsid w:val="003A4105"/>
    <w:rPr>
      <w:color w:val="0000FF"/>
      <w:u w:val="single"/>
    </w:rPr>
  </w:style>
  <w:style w:type="character" w:customStyle="1" w:styleId="a4">
    <w:name w:val="Основной текст Знак"/>
    <w:link w:val="a3"/>
    <w:rsid w:val="003A4105"/>
    <w:rPr>
      <w:b/>
      <w:sz w:val="40"/>
    </w:rPr>
  </w:style>
  <w:style w:type="character" w:customStyle="1" w:styleId="a6">
    <w:name w:val="Основной текст с отступом Знак"/>
    <w:link w:val="a5"/>
    <w:rsid w:val="003A4105"/>
    <w:rPr>
      <w:sz w:val="28"/>
    </w:rPr>
  </w:style>
  <w:style w:type="character" w:customStyle="1" w:styleId="31">
    <w:name w:val="Основной текст с отступом 3 Знак"/>
    <w:link w:val="30"/>
    <w:rsid w:val="003A4105"/>
    <w:rPr>
      <w:i/>
      <w:sz w:val="24"/>
    </w:rPr>
  </w:style>
  <w:style w:type="paragraph" w:styleId="af6">
    <w:name w:val="List Paragraph"/>
    <w:basedOn w:val="a"/>
    <w:uiPriority w:val="34"/>
    <w:qFormat/>
    <w:rsid w:val="007C0E7B"/>
    <w:pPr>
      <w:ind w:left="720"/>
      <w:contextualSpacing/>
    </w:pPr>
  </w:style>
  <w:style w:type="paragraph" w:customStyle="1" w:styleId="ConsPlusNormal">
    <w:name w:val="ConsPlusNormal"/>
    <w:rsid w:val="00E71D3A"/>
    <w:pPr>
      <w:autoSpaceDE w:val="0"/>
      <w:autoSpaceDN w:val="0"/>
      <w:adjustRightInd w:val="0"/>
    </w:pPr>
    <w:rPr>
      <w:rFonts w:eastAsiaTheme="minorHAnsi"/>
      <w:sz w:val="26"/>
      <w:szCs w:val="26"/>
      <w:lang w:eastAsia="en-US"/>
    </w:rPr>
  </w:style>
  <w:style w:type="character" w:customStyle="1" w:styleId="70">
    <w:name w:val="Заголовок 7 Знак"/>
    <w:basedOn w:val="a0"/>
    <w:link w:val="7"/>
    <w:rsid w:val="00DD397E"/>
    <w:rPr>
      <w:rFonts w:ascii="Arial" w:hAnsi="Arial"/>
      <w:b/>
      <w:snapToGrid w:val="0"/>
      <w:color w:val="000000"/>
    </w:rPr>
  </w:style>
  <w:style w:type="character" w:customStyle="1" w:styleId="af0">
    <w:name w:val="Текст сноски Знак"/>
    <w:basedOn w:val="a0"/>
    <w:link w:val="af"/>
    <w:semiHidden/>
    <w:rsid w:val="00F538C0"/>
  </w:style>
  <w:style w:type="character" w:customStyle="1" w:styleId="ab">
    <w:name w:val="Нижний колонтитул Знак"/>
    <w:basedOn w:val="a0"/>
    <w:link w:val="aa"/>
    <w:uiPriority w:val="99"/>
    <w:rsid w:val="00282E79"/>
  </w:style>
  <w:style w:type="character" w:customStyle="1" w:styleId="a9">
    <w:name w:val="Верхний колонтитул Знак"/>
    <w:basedOn w:val="a0"/>
    <w:link w:val="a8"/>
    <w:uiPriority w:val="99"/>
    <w:rsid w:val="00904AA4"/>
  </w:style>
  <w:style w:type="paragraph" w:customStyle="1" w:styleId="Default">
    <w:name w:val="Default"/>
    <w:rsid w:val="00C72865"/>
    <w:pPr>
      <w:autoSpaceDE w:val="0"/>
      <w:autoSpaceDN w:val="0"/>
      <w:adjustRightInd w:val="0"/>
    </w:pPr>
    <w:rPr>
      <w:rFonts w:eastAsiaTheme="minorHAnsi"/>
      <w:color w:val="000000"/>
      <w:sz w:val="24"/>
      <w:szCs w:val="24"/>
      <w:lang w:eastAsia="en-US"/>
    </w:rPr>
  </w:style>
  <w:style w:type="character" w:customStyle="1" w:styleId="af4">
    <w:name w:val="Текст выноски Знак"/>
    <w:link w:val="af3"/>
    <w:uiPriority w:val="99"/>
    <w:rsid w:val="006D1C10"/>
    <w:rPr>
      <w:rFonts w:ascii="Tahoma" w:hAnsi="Tahoma" w:cs="Tahoma"/>
      <w:sz w:val="16"/>
      <w:szCs w:val="16"/>
    </w:rPr>
  </w:style>
  <w:style w:type="character" w:customStyle="1" w:styleId="extended-textshort">
    <w:name w:val="extended-text__short"/>
    <w:basedOn w:val="a0"/>
    <w:rsid w:val="005B2209"/>
  </w:style>
  <w:style w:type="paragraph" w:styleId="af7">
    <w:name w:val="No Spacing"/>
    <w:uiPriority w:val="1"/>
    <w:qFormat/>
    <w:rsid w:val="00E95D09"/>
    <w:pPr>
      <w:jc w:val="center"/>
    </w:pPr>
    <w:rPr>
      <w:rFonts w:ascii="Calibri" w:eastAsia="Calibri" w:hAnsi="Calibri"/>
      <w:sz w:val="22"/>
      <w:szCs w:val="22"/>
      <w:lang w:eastAsia="en-US"/>
    </w:rPr>
  </w:style>
  <w:style w:type="paragraph" w:customStyle="1" w:styleId="formattext">
    <w:name w:val="formattext"/>
    <w:basedOn w:val="a"/>
    <w:rsid w:val="00011B41"/>
    <w:pPr>
      <w:spacing w:before="100" w:beforeAutospacing="1" w:after="100" w:afterAutospacing="1"/>
    </w:pPr>
    <w:rPr>
      <w:sz w:val="24"/>
      <w:szCs w:val="24"/>
    </w:rPr>
  </w:style>
  <w:style w:type="table" w:styleId="af8">
    <w:name w:val="Table Grid"/>
    <w:basedOn w:val="a1"/>
    <w:rsid w:val="00E0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778">
      <w:bodyDiv w:val="1"/>
      <w:marLeft w:val="0"/>
      <w:marRight w:val="0"/>
      <w:marTop w:val="0"/>
      <w:marBottom w:val="0"/>
      <w:divBdr>
        <w:top w:val="none" w:sz="0" w:space="0" w:color="auto"/>
        <w:left w:val="none" w:sz="0" w:space="0" w:color="auto"/>
        <w:bottom w:val="none" w:sz="0" w:space="0" w:color="auto"/>
        <w:right w:val="none" w:sz="0" w:space="0" w:color="auto"/>
      </w:divBdr>
    </w:div>
    <w:div w:id="55933482">
      <w:bodyDiv w:val="1"/>
      <w:marLeft w:val="0"/>
      <w:marRight w:val="0"/>
      <w:marTop w:val="0"/>
      <w:marBottom w:val="0"/>
      <w:divBdr>
        <w:top w:val="none" w:sz="0" w:space="0" w:color="auto"/>
        <w:left w:val="none" w:sz="0" w:space="0" w:color="auto"/>
        <w:bottom w:val="none" w:sz="0" w:space="0" w:color="auto"/>
        <w:right w:val="none" w:sz="0" w:space="0" w:color="auto"/>
      </w:divBdr>
    </w:div>
    <w:div w:id="71006141">
      <w:bodyDiv w:val="1"/>
      <w:marLeft w:val="0"/>
      <w:marRight w:val="0"/>
      <w:marTop w:val="0"/>
      <w:marBottom w:val="0"/>
      <w:divBdr>
        <w:top w:val="none" w:sz="0" w:space="0" w:color="auto"/>
        <w:left w:val="none" w:sz="0" w:space="0" w:color="auto"/>
        <w:bottom w:val="none" w:sz="0" w:space="0" w:color="auto"/>
        <w:right w:val="none" w:sz="0" w:space="0" w:color="auto"/>
      </w:divBdr>
    </w:div>
    <w:div w:id="78719920">
      <w:bodyDiv w:val="1"/>
      <w:marLeft w:val="0"/>
      <w:marRight w:val="0"/>
      <w:marTop w:val="0"/>
      <w:marBottom w:val="0"/>
      <w:divBdr>
        <w:top w:val="none" w:sz="0" w:space="0" w:color="auto"/>
        <w:left w:val="none" w:sz="0" w:space="0" w:color="auto"/>
        <w:bottom w:val="none" w:sz="0" w:space="0" w:color="auto"/>
        <w:right w:val="none" w:sz="0" w:space="0" w:color="auto"/>
      </w:divBdr>
    </w:div>
    <w:div w:id="110981391">
      <w:bodyDiv w:val="1"/>
      <w:marLeft w:val="0"/>
      <w:marRight w:val="0"/>
      <w:marTop w:val="0"/>
      <w:marBottom w:val="0"/>
      <w:divBdr>
        <w:top w:val="none" w:sz="0" w:space="0" w:color="auto"/>
        <w:left w:val="none" w:sz="0" w:space="0" w:color="auto"/>
        <w:bottom w:val="none" w:sz="0" w:space="0" w:color="auto"/>
        <w:right w:val="none" w:sz="0" w:space="0" w:color="auto"/>
      </w:divBdr>
    </w:div>
    <w:div w:id="166948791">
      <w:bodyDiv w:val="1"/>
      <w:marLeft w:val="0"/>
      <w:marRight w:val="0"/>
      <w:marTop w:val="0"/>
      <w:marBottom w:val="0"/>
      <w:divBdr>
        <w:top w:val="none" w:sz="0" w:space="0" w:color="auto"/>
        <w:left w:val="none" w:sz="0" w:space="0" w:color="auto"/>
        <w:bottom w:val="none" w:sz="0" w:space="0" w:color="auto"/>
        <w:right w:val="none" w:sz="0" w:space="0" w:color="auto"/>
      </w:divBdr>
    </w:div>
    <w:div w:id="178011692">
      <w:bodyDiv w:val="1"/>
      <w:marLeft w:val="0"/>
      <w:marRight w:val="0"/>
      <w:marTop w:val="0"/>
      <w:marBottom w:val="0"/>
      <w:divBdr>
        <w:top w:val="none" w:sz="0" w:space="0" w:color="auto"/>
        <w:left w:val="none" w:sz="0" w:space="0" w:color="auto"/>
        <w:bottom w:val="none" w:sz="0" w:space="0" w:color="auto"/>
        <w:right w:val="none" w:sz="0" w:space="0" w:color="auto"/>
      </w:divBdr>
    </w:div>
    <w:div w:id="180555591">
      <w:bodyDiv w:val="1"/>
      <w:marLeft w:val="0"/>
      <w:marRight w:val="0"/>
      <w:marTop w:val="0"/>
      <w:marBottom w:val="0"/>
      <w:divBdr>
        <w:top w:val="none" w:sz="0" w:space="0" w:color="auto"/>
        <w:left w:val="none" w:sz="0" w:space="0" w:color="auto"/>
        <w:bottom w:val="none" w:sz="0" w:space="0" w:color="auto"/>
        <w:right w:val="none" w:sz="0" w:space="0" w:color="auto"/>
      </w:divBdr>
    </w:div>
    <w:div w:id="189955410">
      <w:bodyDiv w:val="1"/>
      <w:marLeft w:val="0"/>
      <w:marRight w:val="0"/>
      <w:marTop w:val="0"/>
      <w:marBottom w:val="0"/>
      <w:divBdr>
        <w:top w:val="none" w:sz="0" w:space="0" w:color="auto"/>
        <w:left w:val="none" w:sz="0" w:space="0" w:color="auto"/>
        <w:bottom w:val="none" w:sz="0" w:space="0" w:color="auto"/>
        <w:right w:val="none" w:sz="0" w:space="0" w:color="auto"/>
      </w:divBdr>
    </w:div>
    <w:div w:id="290287148">
      <w:bodyDiv w:val="1"/>
      <w:marLeft w:val="0"/>
      <w:marRight w:val="0"/>
      <w:marTop w:val="0"/>
      <w:marBottom w:val="0"/>
      <w:divBdr>
        <w:top w:val="none" w:sz="0" w:space="0" w:color="auto"/>
        <w:left w:val="none" w:sz="0" w:space="0" w:color="auto"/>
        <w:bottom w:val="none" w:sz="0" w:space="0" w:color="auto"/>
        <w:right w:val="none" w:sz="0" w:space="0" w:color="auto"/>
      </w:divBdr>
    </w:div>
    <w:div w:id="314070613">
      <w:bodyDiv w:val="1"/>
      <w:marLeft w:val="0"/>
      <w:marRight w:val="0"/>
      <w:marTop w:val="0"/>
      <w:marBottom w:val="0"/>
      <w:divBdr>
        <w:top w:val="none" w:sz="0" w:space="0" w:color="auto"/>
        <w:left w:val="none" w:sz="0" w:space="0" w:color="auto"/>
        <w:bottom w:val="none" w:sz="0" w:space="0" w:color="auto"/>
        <w:right w:val="none" w:sz="0" w:space="0" w:color="auto"/>
      </w:divBdr>
    </w:div>
    <w:div w:id="369500457">
      <w:bodyDiv w:val="1"/>
      <w:marLeft w:val="0"/>
      <w:marRight w:val="0"/>
      <w:marTop w:val="0"/>
      <w:marBottom w:val="0"/>
      <w:divBdr>
        <w:top w:val="none" w:sz="0" w:space="0" w:color="auto"/>
        <w:left w:val="none" w:sz="0" w:space="0" w:color="auto"/>
        <w:bottom w:val="none" w:sz="0" w:space="0" w:color="auto"/>
        <w:right w:val="none" w:sz="0" w:space="0" w:color="auto"/>
      </w:divBdr>
    </w:div>
    <w:div w:id="391271796">
      <w:bodyDiv w:val="1"/>
      <w:marLeft w:val="0"/>
      <w:marRight w:val="0"/>
      <w:marTop w:val="0"/>
      <w:marBottom w:val="0"/>
      <w:divBdr>
        <w:top w:val="none" w:sz="0" w:space="0" w:color="auto"/>
        <w:left w:val="none" w:sz="0" w:space="0" w:color="auto"/>
        <w:bottom w:val="none" w:sz="0" w:space="0" w:color="auto"/>
        <w:right w:val="none" w:sz="0" w:space="0" w:color="auto"/>
      </w:divBdr>
    </w:div>
    <w:div w:id="396633625">
      <w:bodyDiv w:val="1"/>
      <w:marLeft w:val="0"/>
      <w:marRight w:val="0"/>
      <w:marTop w:val="0"/>
      <w:marBottom w:val="0"/>
      <w:divBdr>
        <w:top w:val="none" w:sz="0" w:space="0" w:color="auto"/>
        <w:left w:val="none" w:sz="0" w:space="0" w:color="auto"/>
        <w:bottom w:val="none" w:sz="0" w:space="0" w:color="auto"/>
        <w:right w:val="none" w:sz="0" w:space="0" w:color="auto"/>
      </w:divBdr>
    </w:div>
    <w:div w:id="397095632">
      <w:bodyDiv w:val="1"/>
      <w:marLeft w:val="0"/>
      <w:marRight w:val="0"/>
      <w:marTop w:val="0"/>
      <w:marBottom w:val="0"/>
      <w:divBdr>
        <w:top w:val="none" w:sz="0" w:space="0" w:color="auto"/>
        <w:left w:val="none" w:sz="0" w:space="0" w:color="auto"/>
        <w:bottom w:val="none" w:sz="0" w:space="0" w:color="auto"/>
        <w:right w:val="none" w:sz="0" w:space="0" w:color="auto"/>
      </w:divBdr>
    </w:div>
    <w:div w:id="405415982">
      <w:bodyDiv w:val="1"/>
      <w:marLeft w:val="0"/>
      <w:marRight w:val="0"/>
      <w:marTop w:val="0"/>
      <w:marBottom w:val="0"/>
      <w:divBdr>
        <w:top w:val="none" w:sz="0" w:space="0" w:color="auto"/>
        <w:left w:val="none" w:sz="0" w:space="0" w:color="auto"/>
        <w:bottom w:val="none" w:sz="0" w:space="0" w:color="auto"/>
        <w:right w:val="none" w:sz="0" w:space="0" w:color="auto"/>
      </w:divBdr>
    </w:div>
    <w:div w:id="417757277">
      <w:bodyDiv w:val="1"/>
      <w:marLeft w:val="0"/>
      <w:marRight w:val="0"/>
      <w:marTop w:val="0"/>
      <w:marBottom w:val="0"/>
      <w:divBdr>
        <w:top w:val="none" w:sz="0" w:space="0" w:color="auto"/>
        <w:left w:val="none" w:sz="0" w:space="0" w:color="auto"/>
        <w:bottom w:val="none" w:sz="0" w:space="0" w:color="auto"/>
        <w:right w:val="none" w:sz="0" w:space="0" w:color="auto"/>
      </w:divBdr>
    </w:div>
    <w:div w:id="451559345">
      <w:bodyDiv w:val="1"/>
      <w:marLeft w:val="0"/>
      <w:marRight w:val="0"/>
      <w:marTop w:val="0"/>
      <w:marBottom w:val="0"/>
      <w:divBdr>
        <w:top w:val="none" w:sz="0" w:space="0" w:color="auto"/>
        <w:left w:val="none" w:sz="0" w:space="0" w:color="auto"/>
        <w:bottom w:val="none" w:sz="0" w:space="0" w:color="auto"/>
        <w:right w:val="none" w:sz="0" w:space="0" w:color="auto"/>
      </w:divBdr>
      <w:divsChild>
        <w:div w:id="606543765">
          <w:marLeft w:val="547"/>
          <w:marRight w:val="0"/>
          <w:marTop w:val="0"/>
          <w:marBottom w:val="0"/>
          <w:divBdr>
            <w:top w:val="none" w:sz="0" w:space="0" w:color="auto"/>
            <w:left w:val="none" w:sz="0" w:space="0" w:color="auto"/>
            <w:bottom w:val="none" w:sz="0" w:space="0" w:color="auto"/>
            <w:right w:val="none" w:sz="0" w:space="0" w:color="auto"/>
          </w:divBdr>
        </w:div>
      </w:divsChild>
    </w:div>
    <w:div w:id="458299067">
      <w:bodyDiv w:val="1"/>
      <w:marLeft w:val="0"/>
      <w:marRight w:val="0"/>
      <w:marTop w:val="0"/>
      <w:marBottom w:val="0"/>
      <w:divBdr>
        <w:top w:val="none" w:sz="0" w:space="0" w:color="auto"/>
        <w:left w:val="none" w:sz="0" w:space="0" w:color="auto"/>
        <w:bottom w:val="none" w:sz="0" w:space="0" w:color="auto"/>
        <w:right w:val="none" w:sz="0" w:space="0" w:color="auto"/>
      </w:divBdr>
    </w:div>
    <w:div w:id="490561033">
      <w:bodyDiv w:val="1"/>
      <w:marLeft w:val="0"/>
      <w:marRight w:val="0"/>
      <w:marTop w:val="0"/>
      <w:marBottom w:val="0"/>
      <w:divBdr>
        <w:top w:val="none" w:sz="0" w:space="0" w:color="auto"/>
        <w:left w:val="none" w:sz="0" w:space="0" w:color="auto"/>
        <w:bottom w:val="none" w:sz="0" w:space="0" w:color="auto"/>
        <w:right w:val="none" w:sz="0" w:space="0" w:color="auto"/>
      </w:divBdr>
    </w:div>
    <w:div w:id="497117283">
      <w:bodyDiv w:val="1"/>
      <w:marLeft w:val="0"/>
      <w:marRight w:val="0"/>
      <w:marTop w:val="0"/>
      <w:marBottom w:val="0"/>
      <w:divBdr>
        <w:top w:val="none" w:sz="0" w:space="0" w:color="auto"/>
        <w:left w:val="none" w:sz="0" w:space="0" w:color="auto"/>
        <w:bottom w:val="none" w:sz="0" w:space="0" w:color="auto"/>
        <w:right w:val="none" w:sz="0" w:space="0" w:color="auto"/>
      </w:divBdr>
    </w:div>
    <w:div w:id="585845512">
      <w:bodyDiv w:val="1"/>
      <w:marLeft w:val="0"/>
      <w:marRight w:val="0"/>
      <w:marTop w:val="0"/>
      <w:marBottom w:val="0"/>
      <w:divBdr>
        <w:top w:val="none" w:sz="0" w:space="0" w:color="auto"/>
        <w:left w:val="none" w:sz="0" w:space="0" w:color="auto"/>
        <w:bottom w:val="none" w:sz="0" w:space="0" w:color="auto"/>
        <w:right w:val="none" w:sz="0" w:space="0" w:color="auto"/>
      </w:divBdr>
    </w:div>
    <w:div w:id="628635680">
      <w:bodyDiv w:val="1"/>
      <w:marLeft w:val="0"/>
      <w:marRight w:val="0"/>
      <w:marTop w:val="0"/>
      <w:marBottom w:val="0"/>
      <w:divBdr>
        <w:top w:val="none" w:sz="0" w:space="0" w:color="auto"/>
        <w:left w:val="none" w:sz="0" w:space="0" w:color="auto"/>
        <w:bottom w:val="none" w:sz="0" w:space="0" w:color="auto"/>
        <w:right w:val="none" w:sz="0" w:space="0" w:color="auto"/>
      </w:divBdr>
    </w:div>
    <w:div w:id="655841428">
      <w:bodyDiv w:val="1"/>
      <w:marLeft w:val="0"/>
      <w:marRight w:val="0"/>
      <w:marTop w:val="0"/>
      <w:marBottom w:val="0"/>
      <w:divBdr>
        <w:top w:val="none" w:sz="0" w:space="0" w:color="auto"/>
        <w:left w:val="none" w:sz="0" w:space="0" w:color="auto"/>
        <w:bottom w:val="none" w:sz="0" w:space="0" w:color="auto"/>
        <w:right w:val="none" w:sz="0" w:space="0" w:color="auto"/>
      </w:divBdr>
    </w:div>
    <w:div w:id="692344831">
      <w:bodyDiv w:val="1"/>
      <w:marLeft w:val="0"/>
      <w:marRight w:val="0"/>
      <w:marTop w:val="0"/>
      <w:marBottom w:val="0"/>
      <w:divBdr>
        <w:top w:val="none" w:sz="0" w:space="0" w:color="auto"/>
        <w:left w:val="none" w:sz="0" w:space="0" w:color="auto"/>
        <w:bottom w:val="none" w:sz="0" w:space="0" w:color="auto"/>
        <w:right w:val="none" w:sz="0" w:space="0" w:color="auto"/>
      </w:divBdr>
      <w:divsChild>
        <w:div w:id="1748919034">
          <w:marLeft w:val="547"/>
          <w:marRight w:val="0"/>
          <w:marTop w:val="0"/>
          <w:marBottom w:val="0"/>
          <w:divBdr>
            <w:top w:val="none" w:sz="0" w:space="0" w:color="auto"/>
            <w:left w:val="none" w:sz="0" w:space="0" w:color="auto"/>
            <w:bottom w:val="none" w:sz="0" w:space="0" w:color="auto"/>
            <w:right w:val="none" w:sz="0" w:space="0" w:color="auto"/>
          </w:divBdr>
        </w:div>
      </w:divsChild>
    </w:div>
    <w:div w:id="767165831">
      <w:bodyDiv w:val="1"/>
      <w:marLeft w:val="0"/>
      <w:marRight w:val="0"/>
      <w:marTop w:val="0"/>
      <w:marBottom w:val="0"/>
      <w:divBdr>
        <w:top w:val="none" w:sz="0" w:space="0" w:color="auto"/>
        <w:left w:val="none" w:sz="0" w:space="0" w:color="auto"/>
        <w:bottom w:val="none" w:sz="0" w:space="0" w:color="auto"/>
        <w:right w:val="none" w:sz="0" w:space="0" w:color="auto"/>
      </w:divBdr>
    </w:div>
    <w:div w:id="810290296">
      <w:bodyDiv w:val="1"/>
      <w:marLeft w:val="0"/>
      <w:marRight w:val="0"/>
      <w:marTop w:val="0"/>
      <w:marBottom w:val="0"/>
      <w:divBdr>
        <w:top w:val="none" w:sz="0" w:space="0" w:color="auto"/>
        <w:left w:val="none" w:sz="0" w:space="0" w:color="auto"/>
        <w:bottom w:val="none" w:sz="0" w:space="0" w:color="auto"/>
        <w:right w:val="none" w:sz="0" w:space="0" w:color="auto"/>
      </w:divBdr>
    </w:div>
    <w:div w:id="829103630">
      <w:bodyDiv w:val="1"/>
      <w:marLeft w:val="0"/>
      <w:marRight w:val="0"/>
      <w:marTop w:val="0"/>
      <w:marBottom w:val="0"/>
      <w:divBdr>
        <w:top w:val="none" w:sz="0" w:space="0" w:color="auto"/>
        <w:left w:val="none" w:sz="0" w:space="0" w:color="auto"/>
        <w:bottom w:val="none" w:sz="0" w:space="0" w:color="auto"/>
        <w:right w:val="none" w:sz="0" w:space="0" w:color="auto"/>
      </w:divBdr>
    </w:div>
    <w:div w:id="839464746">
      <w:bodyDiv w:val="1"/>
      <w:marLeft w:val="0"/>
      <w:marRight w:val="0"/>
      <w:marTop w:val="0"/>
      <w:marBottom w:val="0"/>
      <w:divBdr>
        <w:top w:val="none" w:sz="0" w:space="0" w:color="auto"/>
        <w:left w:val="none" w:sz="0" w:space="0" w:color="auto"/>
        <w:bottom w:val="none" w:sz="0" w:space="0" w:color="auto"/>
        <w:right w:val="none" w:sz="0" w:space="0" w:color="auto"/>
      </w:divBdr>
    </w:div>
    <w:div w:id="912088270">
      <w:bodyDiv w:val="1"/>
      <w:marLeft w:val="0"/>
      <w:marRight w:val="0"/>
      <w:marTop w:val="0"/>
      <w:marBottom w:val="0"/>
      <w:divBdr>
        <w:top w:val="none" w:sz="0" w:space="0" w:color="auto"/>
        <w:left w:val="none" w:sz="0" w:space="0" w:color="auto"/>
        <w:bottom w:val="none" w:sz="0" w:space="0" w:color="auto"/>
        <w:right w:val="none" w:sz="0" w:space="0" w:color="auto"/>
      </w:divBdr>
    </w:div>
    <w:div w:id="931398455">
      <w:bodyDiv w:val="1"/>
      <w:marLeft w:val="0"/>
      <w:marRight w:val="0"/>
      <w:marTop w:val="0"/>
      <w:marBottom w:val="0"/>
      <w:divBdr>
        <w:top w:val="none" w:sz="0" w:space="0" w:color="auto"/>
        <w:left w:val="none" w:sz="0" w:space="0" w:color="auto"/>
        <w:bottom w:val="none" w:sz="0" w:space="0" w:color="auto"/>
        <w:right w:val="none" w:sz="0" w:space="0" w:color="auto"/>
      </w:divBdr>
    </w:div>
    <w:div w:id="953245331">
      <w:bodyDiv w:val="1"/>
      <w:marLeft w:val="0"/>
      <w:marRight w:val="0"/>
      <w:marTop w:val="0"/>
      <w:marBottom w:val="0"/>
      <w:divBdr>
        <w:top w:val="none" w:sz="0" w:space="0" w:color="auto"/>
        <w:left w:val="none" w:sz="0" w:space="0" w:color="auto"/>
        <w:bottom w:val="none" w:sz="0" w:space="0" w:color="auto"/>
        <w:right w:val="none" w:sz="0" w:space="0" w:color="auto"/>
      </w:divBdr>
    </w:div>
    <w:div w:id="967474211">
      <w:bodyDiv w:val="1"/>
      <w:marLeft w:val="0"/>
      <w:marRight w:val="0"/>
      <w:marTop w:val="0"/>
      <w:marBottom w:val="0"/>
      <w:divBdr>
        <w:top w:val="none" w:sz="0" w:space="0" w:color="auto"/>
        <w:left w:val="none" w:sz="0" w:space="0" w:color="auto"/>
        <w:bottom w:val="none" w:sz="0" w:space="0" w:color="auto"/>
        <w:right w:val="none" w:sz="0" w:space="0" w:color="auto"/>
      </w:divBdr>
    </w:div>
    <w:div w:id="972175521">
      <w:bodyDiv w:val="1"/>
      <w:marLeft w:val="0"/>
      <w:marRight w:val="0"/>
      <w:marTop w:val="0"/>
      <w:marBottom w:val="0"/>
      <w:divBdr>
        <w:top w:val="none" w:sz="0" w:space="0" w:color="auto"/>
        <w:left w:val="none" w:sz="0" w:space="0" w:color="auto"/>
        <w:bottom w:val="none" w:sz="0" w:space="0" w:color="auto"/>
        <w:right w:val="none" w:sz="0" w:space="0" w:color="auto"/>
      </w:divBdr>
    </w:div>
    <w:div w:id="1111894427">
      <w:bodyDiv w:val="1"/>
      <w:marLeft w:val="0"/>
      <w:marRight w:val="0"/>
      <w:marTop w:val="0"/>
      <w:marBottom w:val="0"/>
      <w:divBdr>
        <w:top w:val="none" w:sz="0" w:space="0" w:color="auto"/>
        <w:left w:val="none" w:sz="0" w:space="0" w:color="auto"/>
        <w:bottom w:val="none" w:sz="0" w:space="0" w:color="auto"/>
        <w:right w:val="none" w:sz="0" w:space="0" w:color="auto"/>
      </w:divBdr>
    </w:div>
    <w:div w:id="1122766415">
      <w:bodyDiv w:val="1"/>
      <w:marLeft w:val="0"/>
      <w:marRight w:val="0"/>
      <w:marTop w:val="0"/>
      <w:marBottom w:val="0"/>
      <w:divBdr>
        <w:top w:val="none" w:sz="0" w:space="0" w:color="auto"/>
        <w:left w:val="none" w:sz="0" w:space="0" w:color="auto"/>
        <w:bottom w:val="none" w:sz="0" w:space="0" w:color="auto"/>
        <w:right w:val="none" w:sz="0" w:space="0" w:color="auto"/>
      </w:divBdr>
    </w:div>
    <w:div w:id="1237128595">
      <w:bodyDiv w:val="1"/>
      <w:marLeft w:val="0"/>
      <w:marRight w:val="0"/>
      <w:marTop w:val="0"/>
      <w:marBottom w:val="0"/>
      <w:divBdr>
        <w:top w:val="none" w:sz="0" w:space="0" w:color="auto"/>
        <w:left w:val="none" w:sz="0" w:space="0" w:color="auto"/>
        <w:bottom w:val="none" w:sz="0" w:space="0" w:color="auto"/>
        <w:right w:val="none" w:sz="0" w:space="0" w:color="auto"/>
      </w:divBdr>
    </w:div>
    <w:div w:id="1245993627">
      <w:bodyDiv w:val="1"/>
      <w:marLeft w:val="0"/>
      <w:marRight w:val="0"/>
      <w:marTop w:val="0"/>
      <w:marBottom w:val="0"/>
      <w:divBdr>
        <w:top w:val="none" w:sz="0" w:space="0" w:color="auto"/>
        <w:left w:val="none" w:sz="0" w:space="0" w:color="auto"/>
        <w:bottom w:val="none" w:sz="0" w:space="0" w:color="auto"/>
        <w:right w:val="none" w:sz="0" w:space="0" w:color="auto"/>
      </w:divBdr>
    </w:div>
    <w:div w:id="1268349972">
      <w:bodyDiv w:val="1"/>
      <w:marLeft w:val="0"/>
      <w:marRight w:val="0"/>
      <w:marTop w:val="0"/>
      <w:marBottom w:val="0"/>
      <w:divBdr>
        <w:top w:val="none" w:sz="0" w:space="0" w:color="auto"/>
        <w:left w:val="none" w:sz="0" w:space="0" w:color="auto"/>
        <w:bottom w:val="none" w:sz="0" w:space="0" w:color="auto"/>
        <w:right w:val="none" w:sz="0" w:space="0" w:color="auto"/>
      </w:divBdr>
    </w:div>
    <w:div w:id="1274359625">
      <w:bodyDiv w:val="1"/>
      <w:marLeft w:val="0"/>
      <w:marRight w:val="0"/>
      <w:marTop w:val="0"/>
      <w:marBottom w:val="0"/>
      <w:divBdr>
        <w:top w:val="none" w:sz="0" w:space="0" w:color="auto"/>
        <w:left w:val="none" w:sz="0" w:space="0" w:color="auto"/>
        <w:bottom w:val="none" w:sz="0" w:space="0" w:color="auto"/>
        <w:right w:val="none" w:sz="0" w:space="0" w:color="auto"/>
      </w:divBdr>
    </w:div>
    <w:div w:id="1300266534">
      <w:bodyDiv w:val="1"/>
      <w:marLeft w:val="0"/>
      <w:marRight w:val="0"/>
      <w:marTop w:val="0"/>
      <w:marBottom w:val="0"/>
      <w:divBdr>
        <w:top w:val="none" w:sz="0" w:space="0" w:color="auto"/>
        <w:left w:val="none" w:sz="0" w:space="0" w:color="auto"/>
        <w:bottom w:val="none" w:sz="0" w:space="0" w:color="auto"/>
        <w:right w:val="none" w:sz="0" w:space="0" w:color="auto"/>
      </w:divBdr>
    </w:div>
    <w:div w:id="1365060871">
      <w:bodyDiv w:val="1"/>
      <w:marLeft w:val="0"/>
      <w:marRight w:val="0"/>
      <w:marTop w:val="0"/>
      <w:marBottom w:val="0"/>
      <w:divBdr>
        <w:top w:val="none" w:sz="0" w:space="0" w:color="auto"/>
        <w:left w:val="none" w:sz="0" w:space="0" w:color="auto"/>
        <w:bottom w:val="none" w:sz="0" w:space="0" w:color="auto"/>
        <w:right w:val="none" w:sz="0" w:space="0" w:color="auto"/>
      </w:divBdr>
      <w:divsChild>
        <w:div w:id="1164079948">
          <w:marLeft w:val="547"/>
          <w:marRight w:val="0"/>
          <w:marTop w:val="0"/>
          <w:marBottom w:val="0"/>
          <w:divBdr>
            <w:top w:val="none" w:sz="0" w:space="0" w:color="auto"/>
            <w:left w:val="none" w:sz="0" w:space="0" w:color="auto"/>
            <w:bottom w:val="none" w:sz="0" w:space="0" w:color="auto"/>
            <w:right w:val="none" w:sz="0" w:space="0" w:color="auto"/>
          </w:divBdr>
        </w:div>
      </w:divsChild>
    </w:div>
    <w:div w:id="1386371991">
      <w:bodyDiv w:val="1"/>
      <w:marLeft w:val="0"/>
      <w:marRight w:val="0"/>
      <w:marTop w:val="0"/>
      <w:marBottom w:val="0"/>
      <w:divBdr>
        <w:top w:val="none" w:sz="0" w:space="0" w:color="auto"/>
        <w:left w:val="none" w:sz="0" w:space="0" w:color="auto"/>
        <w:bottom w:val="none" w:sz="0" w:space="0" w:color="auto"/>
        <w:right w:val="none" w:sz="0" w:space="0" w:color="auto"/>
      </w:divBdr>
    </w:div>
    <w:div w:id="1528712580">
      <w:bodyDiv w:val="1"/>
      <w:marLeft w:val="0"/>
      <w:marRight w:val="0"/>
      <w:marTop w:val="0"/>
      <w:marBottom w:val="0"/>
      <w:divBdr>
        <w:top w:val="none" w:sz="0" w:space="0" w:color="auto"/>
        <w:left w:val="none" w:sz="0" w:space="0" w:color="auto"/>
        <w:bottom w:val="none" w:sz="0" w:space="0" w:color="auto"/>
        <w:right w:val="none" w:sz="0" w:space="0" w:color="auto"/>
      </w:divBdr>
    </w:div>
    <w:div w:id="1603993734">
      <w:bodyDiv w:val="1"/>
      <w:marLeft w:val="0"/>
      <w:marRight w:val="0"/>
      <w:marTop w:val="0"/>
      <w:marBottom w:val="0"/>
      <w:divBdr>
        <w:top w:val="none" w:sz="0" w:space="0" w:color="auto"/>
        <w:left w:val="none" w:sz="0" w:space="0" w:color="auto"/>
        <w:bottom w:val="none" w:sz="0" w:space="0" w:color="auto"/>
        <w:right w:val="none" w:sz="0" w:space="0" w:color="auto"/>
      </w:divBdr>
    </w:div>
    <w:div w:id="1689135579">
      <w:bodyDiv w:val="1"/>
      <w:marLeft w:val="0"/>
      <w:marRight w:val="0"/>
      <w:marTop w:val="0"/>
      <w:marBottom w:val="0"/>
      <w:divBdr>
        <w:top w:val="none" w:sz="0" w:space="0" w:color="auto"/>
        <w:left w:val="none" w:sz="0" w:space="0" w:color="auto"/>
        <w:bottom w:val="none" w:sz="0" w:space="0" w:color="auto"/>
        <w:right w:val="none" w:sz="0" w:space="0" w:color="auto"/>
      </w:divBdr>
    </w:div>
    <w:div w:id="1699427197">
      <w:bodyDiv w:val="1"/>
      <w:marLeft w:val="0"/>
      <w:marRight w:val="0"/>
      <w:marTop w:val="0"/>
      <w:marBottom w:val="0"/>
      <w:divBdr>
        <w:top w:val="none" w:sz="0" w:space="0" w:color="auto"/>
        <w:left w:val="none" w:sz="0" w:space="0" w:color="auto"/>
        <w:bottom w:val="none" w:sz="0" w:space="0" w:color="auto"/>
        <w:right w:val="none" w:sz="0" w:space="0" w:color="auto"/>
      </w:divBdr>
    </w:div>
    <w:div w:id="1741100439">
      <w:bodyDiv w:val="1"/>
      <w:marLeft w:val="0"/>
      <w:marRight w:val="0"/>
      <w:marTop w:val="0"/>
      <w:marBottom w:val="0"/>
      <w:divBdr>
        <w:top w:val="none" w:sz="0" w:space="0" w:color="auto"/>
        <w:left w:val="none" w:sz="0" w:space="0" w:color="auto"/>
        <w:bottom w:val="none" w:sz="0" w:space="0" w:color="auto"/>
        <w:right w:val="none" w:sz="0" w:space="0" w:color="auto"/>
      </w:divBdr>
    </w:div>
    <w:div w:id="1792166982">
      <w:bodyDiv w:val="1"/>
      <w:marLeft w:val="0"/>
      <w:marRight w:val="0"/>
      <w:marTop w:val="0"/>
      <w:marBottom w:val="0"/>
      <w:divBdr>
        <w:top w:val="none" w:sz="0" w:space="0" w:color="auto"/>
        <w:left w:val="none" w:sz="0" w:space="0" w:color="auto"/>
        <w:bottom w:val="none" w:sz="0" w:space="0" w:color="auto"/>
        <w:right w:val="none" w:sz="0" w:space="0" w:color="auto"/>
      </w:divBdr>
    </w:div>
    <w:div w:id="1801654128">
      <w:bodyDiv w:val="1"/>
      <w:marLeft w:val="0"/>
      <w:marRight w:val="0"/>
      <w:marTop w:val="0"/>
      <w:marBottom w:val="0"/>
      <w:divBdr>
        <w:top w:val="none" w:sz="0" w:space="0" w:color="auto"/>
        <w:left w:val="none" w:sz="0" w:space="0" w:color="auto"/>
        <w:bottom w:val="none" w:sz="0" w:space="0" w:color="auto"/>
        <w:right w:val="none" w:sz="0" w:space="0" w:color="auto"/>
      </w:divBdr>
    </w:div>
    <w:div w:id="1930656532">
      <w:bodyDiv w:val="1"/>
      <w:marLeft w:val="0"/>
      <w:marRight w:val="0"/>
      <w:marTop w:val="0"/>
      <w:marBottom w:val="0"/>
      <w:divBdr>
        <w:top w:val="none" w:sz="0" w:space="0" w:color="auto"/>
        <w:left w:val="none" w:sz="0" w:space="0" w:color="auto"/>
        <w:bottom w:val="none" w:sz="0" w:space="0" w:color="auto"/>
        <w:right w:val="none" w:sz="0" w:space="0" w:color="auto"/>
      </w:divBdr>
    </w:div>
    <w:div w:id="1936670036">
      <w:bodyDiv w:val="1"/>
      <w:marLeft w:val="0"/>
      <w:marRight w:val="0"/>
      <w:marTop w:val="0"/>
      <w:marBottom w:val="0"/>
      <w:divBdr>
        <w:top w:val="none" w:sz="0" w:space="0" w:color="auto"/>
        <w:left w:val="none" w:sz="0" w:space="0" w:color="auto"/>
        <w:bottom w:val="none" w:sz="0" w:space="0" w:color="auto"/>
        <w:right w:val="none" w:sz="0" w:space="0" w:color="auto"/>
      </w:divBdr>
    </w:div>
    <w:div w:id="1966884404">
      <w:bodyDiv w:val="1"/>
      <w:marLeft w:val="0"/>
      <w:marRight w:val="0"/>
      <w:marTop w:val="0"/>
      <w:marBottom w:val="0"/>
      <w:divBdr>
        <w:top w:val="none" w:sz="0" w:space="0" w:color="auto"/>
        <w:left w:val="none" w:sz="0" w:space="0" w:color="auto"/>
        <w:bottom w:val="none" w:sz="0" w:space="0" w:color="auto"/>
        <w:right w:val="none" w:sz="0" w:space="0" w:color="auto"/>
      </w:divBdr>
    </w:div>
    <w:div w:id="2004703711">
      <w:bodyDiv w:val="1"/>
      <w:marLeft w:val="0"/>
      <w:marRight w:val="0"/>
      <w:marTop w:val="0"/>
      <w:marBottom w:val="0"/>
      <w:divBdr>
        <w:top w:val="none" w:sz="0" w:space="0" w:color="auto"/>
        <w:left w:val="none" w:sz="0" w:space="0" w:color="auto"/>
        <w:bottom w:val="none" w:sz="0" w:space="0" w:color="auto"/>
        <w:right w:val="none" w:sz="0" w:space="0" w:color="auto"/>
      </w:divBdr>
    </w:div>
    <w:div w:id="2062169105">
      <w:bodyDiv w:val="1"/>
      <w:marLeft w:val="0"/>
      <w:marRight w:val="0"/>
      <w:marTop w:val="0"/>
      <w:marBottom w:val="0"/>
      <w:divBdr>
        <w:top w:val="none" w:sz="0" w:space="0" w:color="auto"/>
        <w:left w:val="none" w:sz="0" w:space="0" w:color="auto"/>
        <w:bottom w:val="none" w:sz="0" w:space="0" w:color="auto"/>
        <w:right w:val="none" w:sz="0" w:space="0" w:color="auto"/>
      </w:divBdr>
    </w:div>
    <w:div w:id="2118602511">
      <w:bodyDiv w:val="1"/>
      <w:marLeft w:val="0"/>
      <w:marRight w:val="0"/>
      <w:marTop w:val="0"/>
      <w:marBottom w:val="0"/>
      <w:divBdr>
        <w:top w:val="none" w:sz="0" w:space="0" w:color="auto"/>
        <w:left w:val="none" w:sz="0" w:space="0" w:color="auto"/>
        <w:bottom w:val="none" w:sz="0" w:space="0" w:color="auto"/>
        <w:right w:val="none" w:sz="0" w:space="0" w:color="auto"/>
      </w:divBdr>
    </w:div>
    <w:div w:id="2119639737">
      <w:bodyDiv w:val="1"/>
      <w:marLeft w:val="0"/>
      <w:marRight w:val="0"/>
      <w:marTop w:val="0"/>
      <w:marBottom w:val="0"/>
      <w:divBdr>
        <w:top w:val="none" w:sz="0" w:space="0" w:color="auto"/>
        <w:left w:val="none" w:sz="0" w:space="0" w:color="auto"/>
        <w:bottom w:val="none" w:sz="0" w:space="0" w:color="auto"/>
        <w:right w:val="none" w:sz="0" w:space="0" w:color="auto"/>
      </w:divBdr>
    </w:div>
    <w:div w:id="21350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E8CF-3EB1-419C-91D5-037AF040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2428</Words>
  <Characters>15742</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Тезисы к Заседанию Правительства Санкт-Петербурга</vt:lpstr>
      <vt:lpstr>Тезисы к Заседанию Правительства Санкт-Петербурга</vt:lpstr>
    </vt:vector>
  </TitlesOfParts>
  <Company>Комитет Финансов</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 к Заседанию Правительства Санкт-Петербурга</dc:title>
  <dc:creator>Алексей Петрович Павлов</dc:creator>
  <cp:lastModifiedBy>Шуднева Дарья Сергеевна</cp:lastModifiedBy>
  <cp:revision>6</cp:revision>
  <cp:lastPrinted>2022-07-14T15:17:00Z</cp:lastPrinted>
  <dcterms:created xsi:type="dcterms:W3CDTF">2022-07-19T13:18:00Z</dcterms:created>
  <dcterms:modified xsi:type="dcterms:W3CDTF">2023-02-07T13:15:00Z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974041254</vt:i4>
  </property>
</Properties>
</file>