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F" w:rsidRPr="00162B6A" w:rsidRDefault="00A6320D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Отраслевой отчет </w:t>
      </w:r>
    </w:p>
    <w:p w:rsidR="007674D7" w:rsidRPr="00162B6A" w:rsidRDefault="007674D7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Комитета </w:t>
      </w:r>
      <w:r w:rsidR="00A6320D" w:rsidRPr="00162B6A">
        <w:rPr>
          <w:b/>
          <w:bCs/>
          <w:sz w:val="28"/>
        </w:rPr>
        <w:t>по развитию</w:t>
      </w:r>
      <w:r w:rsidRPr="00162B6A">
        <w:rPr>
          <w:b/>
          <w:bCs/>
          <w:sz w:val="28"/>
        </w:rPr>
        <w:t xml:space="preserve"> туризма Санкт-Петербурга </w:t>
      </w:r>
      <w:r w:rsidR="00A6320D" w:rsidRPr="00162B6A">
        <w:rPr>
          <w:b/>
          <w:bCs/>
          <w:sz w:val="28"/>
        </w:rPr>
        <w:t>о выполнении</w:t>
      </w:r>
    </w:p>
    <w:p w:rsidR="00A6320D" w:rsidRPr="00162B6A" w:rsidRDefault="00A55D80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sz w:val="28"/>
          <w:lang w:eastAsia="en-US"/>
        </w:rPr>
      </w:pPr>
      <w:r w:rsidRPr="00162B6A">
        <w:rPr>
          <w:rFonts w:eastAsiaTheme="minorHAnsi"/>
          <w:b/>
          <w:bCs/>
          <w:sz w:val="28"/>
          <w:lang w:eastAsia="en-US"/>
        </w:rPr>
        <w:t>Плана мероприятий («дорожной карты»</w:t>
      </w:r>
      <w:r w:rsidR="00A6320D" w:rsidRPr="00162B6A">
        <w:rPr>
          <w:rFonts w:eastAsiaTheme="minorHAnsi"/>
          <w:b/>
          <w:bCs/>
          <w:sz w:val="28"/>
          <w:lang w:eastAsia="en-US"/>
        </w:rPr>
        <w:t>) по повышению значений показателей доступности для инвалидов объектов и услуг в Санкт-Петербурге на 2016-2020 годы</w:t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, утвержденного распоряжением Правительства Санкт-Петербурга от 28.12.2015 </w:t>
      </w:r>
      <w:r w:rsidR="00D30B65" w:rsidRPr="00162B6A">
        <w:rPr>
          <w:rFonts w:eastAsiaTheme="minorHAnsi"/>
          <w:b/>
          <w:bCs/>
          <w:sz w:val="28"/>
          <w:lang w:eastAsia="en-US"/>
        </w:rPr>
        <w:br/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№ 84-рп, по состоянию на </w:t>
      </w:r>
      <w:r w:rsidR="002932E0">
        <w:rPr>
          <w:rFonts w:eastAsiaTheme="minorHAnsi"/>
          <w:b/>
          <w:bCs/>
          <w:sz w:val="28"/>
          <w:lang w:eastAsia="en-US"/>
        </w:rPr>
        <w:t>30</w:t>
      </w:r>
      <w:r w:rsidR="00780879">
        <w:rPr>
          <w:rFonts w:eastAsiaTheme="minorHAnsi"/>
          <w:b/>
          <w:bCs/>
          <w:sz w:val="28"/>
          <w:lang w:eastAsia="en-US"/>
        </w:rPr>
        <w:t>.</w:t>
      </w:r>
      <w:r w:rsidR="002932E0">
        <w:rPr>
          <w:rFonts w:eastAsiaTheme="minorHAnsi"/>
          <w:b/>
          <w:bCs/>
          <w:sz w:val="28"/>
          <w:lang w:eastAsia="en-US"/>
        </w:rPr>
        <w:t>09</w:t>
      </w:r>
      <w:r w:rsidR="005C7F4C">
        <w:rPr>
          <w:rFonts w:eastAsiaTheme="minorHAnsi"/>
          <w:b/>
          <w:bCs/>
          <w:sz w:val="28"/>
          <w:lang w:eastAsia="en-US"/>
        </w:rPr>
        <w:t>.20</w:t>
      </w:r>
      <w:r w:rsidR="002932E0">
        <w:rPr>
          <w:rFonts w:eastAsiaTheme="minorHAnsi"/>
          <w:b/>
          <w:bCs/>
          <w:sz w:val="28"/>
          <w:lang w:eastAsia="en-US"/>
        </w:rPr>
        <w:t>20</w:t>
      </w:r>
    </w:p>
    <w:p w:rsidR="00F55CCE" w:rsidRDefault="006022B3" w:rsidP="006022B3">
      <w:pPr>
        <w:tabs>
          <w:tab w:val="left" w:pos="6180"/>
        </w:tabs>
        <w:ind w:firstLine="709"/>
        <w:jc w:val="both"/>
        <w:rPr>
          <w:sz w:val="28"/>
        </w:rPr>
      </w:pPr>
      <w:r>
        <w:rPr>
          <w:sz w:val="28"/>
        </w:rPr>
        <w:tab/>
      </w:r>
    </w:p>
    <w:p w:rsidR="00AB7572" w:rsidRPr="00162B6A" w:rsidRDefault="00AB7572" w:rsidP="002932E0">
      <w:pPr>
        <w:spacing w:line="360" w:lineRule="auto"/>
        <w:ind w:firstLine="567"/>
        <w:jc w:val="both"/>
        <w:rPr>
          <w:sz w:val="28"/>
        </w:rPr>
      </w:pPr>
      <w:r w:rsidRPr="00162B6A">
        <w:rPr>
          <w:sz w:val="28"/>
        </w:rPr>
        <w:t xml:space="preserve">В соответствии со статьей 15 Федерального закона от 24.11.1995 №181-ФЗ </w:t>
      </w:r>
      <w:r w:rsidR="00D42DFF">
        <w:rPr>
          <w:sz w:val="28"/>
        </w:rPr>
        <w:br/>
      </w:r>
      <w:r w:rsidRPr="00162B6A">
        <w:rPr>
          <w:sz w:val="28"/>
        </w:rPr>
        <w:t>«О социальной защите инвалидов в Российской Федерации» (в ред. Федерального закона от 01.12.2014 №</w:t>
      </w:r>
      <w:r w:rsidR="008B6C2E" w:rsidRPr="00162B6A">
        <w:rPr>
          <w:sz w:val="28"/>
        </w:rPr>
        <w:t xml:space="preserve"> </w:t>
      </w:r>
      <w:r w:rsidRPr="00162B6A">
        <w:rPr>
          <w:sz w:val="28"/>
        </w:rPr>
        <w:t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и предоставляемым в них услугам.</w:t>
      </w:r>
    </w:p>
    <w:p w:rsidR="00AB7572" w:rsidRPr="00162B6A" w:rsidRDefault="00AB7572" w:rsidP="002932E0">
      <w:pPr>
        <w:spacing w:line="360" w:lineRule="auto"/>
        <w:ind w:firstLine="567"/>
        <w:jc w:val="both"/>
        <w:rPr>
          <w:sz w:val="28"/>
        </w:rPr>
      </w:pPr>
      <w:r w:rsidRPr="00162B6A">
        <w:rPr>
          <w:sz w:val="28"/>
        </w:rPr>
        <w:t xml:space="preserve">Ответственность за создание условий доступности для инвалидов </w:t>
      </w:r>
      <w:r w:rsidR="00D42DFF">
        <w:rPr>
          <w:sz w:val="28"/>
        </w:rPr>
        <w:br/>
      </w:r>
      <w:r w:rsidRPr="00162B6A">
        <w:rPr>
          <w:sz w:val="28"/>
        </w:rPr>
        <w:t>в соответствии с действующим федеральным законодательством несут собственники (пользователи объектов).</w:t>
      </w:r>
    </w:p>
    <w:p w:rsidR="00AB7572" w:rsidRPr="00162B6A" w:rsidRDefault="00113E0D" w:rsidP="002932E0">
      <w:pPr>
        <w:spacing w:line="360" w:lineRule="auto"/>
        <w:ind w:firstLine="567"/>
        <w:jc w:val="both"/>
        <w:rPr>
          <w:sz w:val="28"/>
        </w:rPr>
      </w:pPr>
      <w:r w:rsidRPr="00162B6A">
        <w:rPr>
          <w:sz w:val="28"/>
        </w:rPr>
        <w:t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162B6A" w:rsidRDefault="00120565" w:rsidP="002932E0">
      <w:pPr>
        <w:spacing w:line="360" w:lineRule="auto"/>
        <w:ind w:firstLine="567"/>
        <w:jc w:val="both"/>
        <w:rPr>
          <w:bCs/>
          <w:sz w:val="28"/>
        </w:rPr>
      </w:pPr>
      <w:r w:rsidRPr="00162B6A">
        <w:rPr>
          <w:sz w:val="28"/>
        </w:rPr>
        <w:t xml:space="preserve">Планом мероприятий («дорожной картой) </w:t>
      </w:r>
      <w:r w:rsidR="00AB7572" w:rsidRPr="00162B6A">
        <w:rPr>
          <w:sz w:val="28"/>
        </w:rPr>
        <w:t xml:space="preserve">по повышению значений показателей доступности для инвалидов объектов и услуг в Санкт-Петербурге </w:t>
      </w:r>
      <w:r w:rsidR="00D42DFF">
        <w:rPr>
          <w:sz w:val="28"/>
        </w:rPr>
        <w:br/>
      </w:r>
      <w:r w:rsidR="00AB7572" w:rsidRPr="00162B6A">
        <w:rPr>
          <w:sz w:val="28"/>
        </w:rPr>
        <w:t xml:space="preserve">на 2016-2020 годы, </w:t>
      </w:r>
      <w:r w:rsidRPr="00162B6A">
        <w:rPr>
          <w:sz w:val="28"/>
        </w:rPr>
        <w:t>утвержденным</w:t>
      </w:r>
      <w:r w:rsidR="00AB7572" w:rsidRPr="00162B6A">
        <w:rPr>
          <w:sz w:val="28"/>
        </w:rPr>
        <w:t xml:space="preserve"> распоряжением Правительства </w:t>
      </w:r>
      <w:r w:rsidR="00D42DFF">
        <w:rPr>
          <w:sz w:val="28"/>
        </w:rPr>
        <w:br/>
      </w:r>
      <w:r w:rsidR="00AB7572" w:rsidRPr="00162B6A">
        <w:rPr>
          <w:sz w:val="28"/>
        </w:rPr>
        <w:t>Санкт-Петербурга от 28.12.2015 № 84-рп</w:t>
      </w:r>
      <w:r w:rsidRPr="00162B6A">
        <w:rPr>
          <w:sz w:val="28"/>
        </w:rPr>
        <w:t>,</w:t>
      </w:r>
      <w:r w:rsidR="00AB7572" w:rsidRPr="00162B6A">
        <w:rPr>
          <w:sz w:val="28"/>
        </w:rPr>
        <w:t xml:space="preserve"> </w:t>
      </w:r>
      <w:r w:rsidRPr="00162B6A">
        <w:rPr>
          <w:sz w:val="28"/>
        </w:rPr>
        <w:t xml:space="preserve">предусмотрено мероприятие </w:t>
      </w:r>
      <w:r w:rsidR="00D42DFF">
        <w:rPr>
          <w:sz w:val="28"/>
        </w:rPr>
        <w:br/>
      </w:r>
      <w:r w:rsidRPr="00162B6A">
        <w:rPr>
          <w:sz w:val="28"/>
        </w:rPr>
        <w:t xml:space="preserve">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162B6A">
        <w:rPr>
          <w:bCs/>
          <w:sz w:val="28"/>
        </w:rPr>
        <w:t>по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оформлению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 xml:space="preserve">актуализированных </w:t>
      </w:r>
      <w:r w:rsidR="00AB7572" w:rsidRPr="00162B6A">
        <w:rPr>
          <w:bCs/>
          <w:sz w:val="28"/>
        </w:rPr>
        <w:t xml:space="preserve">паспортов доступности </w:t>
      </w:r>
      <w:r w:rsidRPr="00162B6A">
        <w:rPr>
          <w:bCs/>
          <w:sz w:val="28"/>
        </w:rPr>
        <w:lastRenderedPageBreak/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162B6A" w:rsidRDefault="00D83518" w:rsidP="002932E0">
      <w:pPr>
        <w:spacing w:line="360" w:lineRule="auto"/>
        <w:ind w:firstLine="567"/>
        <w:jc w:val="both"/>
        <w:rPr>
          <w:bCs/>
          <w:sz w:val="28"/>
        </w:rPr>
      </w:pPr>
      <w:r w:rsidRPr="00162B6A">
        <w:rPr>
          <w:sz w:val="28"/>
        </w:rPr>
        <w:t>Комитетом по развитию туризма Санкт-Петербурга</w:t>
      </w:r>
      <w:r w:rsidR="00E167B6" w:rsidRPr="00162B6A">
        <w:rPr>
          <w:sz w:val="28"/>
        </w:rPr>
        <w:t xml:space="preserve"> (далее – Комитет)</w:t>
      </w:r>
      <w:r w:rsidRPr="00162B6A">
        <w:rPr>
          <w:sz w:val="28"/>
        </w:rPr>
        <w:t xml:space="preserve"> </w:t>
      </w:r>
      <w:r w:rsidR="003A5FAF" w:rsidRPr="00162B6A">
        <w:rPr>
          <w:sz w:val="28"/>
        </w:rPr>
        <w:t>проведена</w:t>
      </w:r>
      <w:r w:rsidR="00580AB8" w:rsidRPr="00162B6A">
        <w:rPr>
          <w:sz w:val="28"/>
        </w:rPr>
        <w:t xml:space="preserve"> работа по </w:t>
      </w:r>
      <w:r w:rsidRPr="00162B6A">
        <w:rPr>
          <w:sz w:val="28"/>
        </w:rPr>
        <w:t>обеспечению</w:t>
      </w:r>
      <w:r w:rsidR="00DE6869" w:rsidRPr="00162B6A">
        <w:rPr>
          <w:sz w:val="28"/>
        </w:rPr>
        <w:t xml:space="preserve"> наличия паспортов доступности </w:t>
      </w:r>
      <w:r w:rsidRPr="00162B6A">
        <w:rPr>
          <w:sz w:val="28"/>
        </w:rPr>
        <w:t xml:space="preserve">для инвалидов в </w:t>
      </w:r>
      <w:r w:rsidR="002932E0">
        <w:rPr>
          <w:sz w:val="28"/>
        </w:rPr>
        <w:t>10</w:t>
      </w:r>
      <w:r w:rsidR="00580AB8" w:rsidRPr="00162B6A">
        <w:rPr>
          <w:sz w:val="28"/>
        </w:rPr>
        <w:t xml:space="preserve"> </w:t>
      </w:r>
      <w:r w:rsidRPr="00162B6A">
        <w:rPr>
          <w:sz w:val="28"/>
        </w:rPr>
        <w:t>туристско-</w:t>
      </w:r>
      <w:r w:rsidRPr="00162B6A">
        <w:rPr>
          <w:bCs/>
          <w:sz w:val="28"/>
        </w:rPr>
        <w:t xml:space="preserve">информационных </w:t>
      </w:r>
      <w:r w:rsidR="00580AB8" w:rsidRPr="00162B6A">
        <w:rPr>
          <w:bCs/>
          <w:sz w:val="28"/>
        </w:rPr>
        <w:t>п</w:t>
      </w:r>
      <w:r w:rsidR="005F562B" w:rsidRPr="00162B6A">
        <w:rPr>
          <w:bCs/>
          <w:sz w:val="28"/>
        </w:rPr>
        <w:t>авильонах</w:t>
      </w:r>
      <w:r w:rsidR="00580AB8" w:rsidRPr="00162B6A">
        <w:rPr>
          <w:bCs/>
          <w:sz w:val="28"/>
        </w:rPr>
        <w:t xml:space="preserve"> и офисах</w:t>
      </w:r>
      <w:r w:rsidRPr="00162B6A">
        <w:rPr>
          <w:bCs/>
          <w:sz w:val="28"/>
        </w:rPr>
        <w:t>, подведомственного Комитету</w:t>
      </w:r>
      <w:r w:rsidR="00EB0E5C" w:rsidRPr="00162B6A">
        <w:rPr>
          <w:bCs/>
          <w:sz w:val="28"/>
        </w:rPr>
        <w:t xml:space="preserve"> </w:t>
      </w:r>
      <w:r w:rsidR="00AB7572" w:rsidRPr="00162B6A">
        <w:rPr>
          <w:bCs/>
          <w:sz w:val="28"/>
        </w:rPr>
        <w:t>Санкт-Петербургского государственного бюджетного учреждения «Городское туристско-информационное</w:t>
      </w:r>
      <w:r w:rsidR="00120565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 xml:space="preserve">бюро» (далее – СПб ГБУ «ГТИБ»). Был проведен </w:t>
      </w:r>
      <w:r w:rsidR="00B7780D">
        <w:rPr>
          <w:bCs/>
          <w:sz w:val="28"/>
        </w:rPr>
        <w:t xml:space="preserve">следующий </w:t>
      </w:r>
      <w:r w:rsidRPr="00162B6A">
        <w:rPr>
          <w:bCs/>
          <w:sz w:val="28"/>
        </w:rPr>
        <w:t>комплекс мероприятий по улучшению условий доступности для всех категорий граждан</w:t>
      </w:r>
      <w:r w:rsidR="00B7780D">
        <w:rPr>
          <w:bCs/>
          <w:sz w:val="28"/>
        </w:rPr>
        <w:t>:</w:t>
      </w:r>
    </w:p>
    <w:p w:rsidR="00E8518C" w:rsidRPr="00162B6A" w:rsidRDefault="00E8518C" w:rsidP="002932E0">
      <w:pPr>
        <w:spacing w:line="360" w:lineRule="auto"/>
        <w:ind w:firstLine="567"/>
        <w:jc w:val="both"/>
        <w:rPr>
          <w:sz w:val="28"/>
        </w:rPr>
      </w:pPr>
      <w:r w:rsidRPr="00162B6A">
        <w:rPr>
          <w:sz w:val="28"/>
        </w:rPr>
        <w:t xml:space="preserve">установка </w:t>
      </w:r>
      <w:proofErr w:type="spellStart"/>
      <w:r w:rsidRPr="00162B6A">
        <w:rPr>
          <w:sz w:val="28"/>
        </w:rPr>
        <w:t>ролло</w:t>
      </w:r>
      <w:proofErr w:type="spellEnd"/>
      <w:r w:rsidRPr="00162B6A">
        <w:rPr>
          <w:sz w:val="28"/>
        </w:rPr>
        <w:t>-пандуса в павильоне по адресу: Дворцовая площадь, участок 12;</w:t>
      </w:r>
    </w:p>
    <w:p w:rsidR="00E8518C" w:rsidRPr="00162B6A" w:rsidRDefault="00E8518C" w:rsidP="002932E0">
      <w:pPr>
        <w:spacing w:line="360" w:lineRule="auto"/>
        <w:ind w:firstLine="567"/>
        <w:jc w:val="both"/>
        <w:rPr>
          <w:sz w:val="28"/>
        </w:rPr>
      </w:pPr>
      <w:r w:rsidRPr="00162B6A">
        <w:rPr>
          <w:sz w:val="28"/>
        </w:rPr>
        <w:t xml:space="preserve">установка </w:t>
      </w:r>
      <w:proofErr w:type="spellStart"/>
      <w:r w:rsidRPr="00162B6A">
        <w:rPr>
          <w:sz w:val="28"/>
        </w:rPr>
        <w:t>ролло</w:t>
      </w:r>
      <w:proofErr w:type="spellEnd"/>
      <w:r w:rsidRPr="00162B6A">
        <w:rPr>
          <w:sz w:val="28"/>
        </w:rPr>
        <w:t>-па</w:t>
      </w:r>
      <w:r w:rsidR="00CE4528">
        <w:rPr>
          <w:sz w:val="28"/>
        </w:rPr>
        <w:t>н</w:t>
      </w:r>
      <w:bookmarkStart w:id="0" w:name="_GoBack"/>
      <w:bookmarkEnd w:id="0"/>
      <w:r w:rsidRPr="00162B6A">
        <w:rPr>
          <w:sz w:val="28"/>
        </w:rPr>
        <w:t>дуса в офисе по адресу: ул. Садовая, д. 37;</w:t>
      </w:r>
    </w:p>
    <w:p w:rsidR="002932E0" w:rsidRPr="00E16C71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16C71">
        <w:rPr>
          <w:rFonts w:eastAsia="Calibri"/>
          <w:sz w:val="28"/>
          <w:szCs w:val="28"/>
          <w:lang w:eastAsia="en-US"/>
        </w:rPr>
        <w:t xml:space="preserve">установка переговорных устройств в количестве </w:t>
      </w:r>
      <w:r>
        <w:rPr>
          <w:rFonts w:eastAsia="Calibri"/>
          <w:sz w:val="28"/>
          <w:szCs w:val="28"/>
          <w:lang w:eastAsia="en-US"/>
        </w:rPr>
        <w:t>6</w:t>
      </w:r>
      <w:r w:rsidRPr="00E16C71">
        <w:rPr>
          <w:rFonts w:eastAsia="Calibri"/>
          <w:sz w:val="28"/>
          <w:szCs w:val="28"/>
          <w:lang w:eastAsia="en-US"/>
        </w:rPr>
        <w:t xml:space="preserve"> шт. в офисах </w:t>
      </w:r>
      <w:r>
        <w:rPr>
          <w:rFonts w:eastAsia="Calibri"/>
          <w:sz w:val="28"/>
          <w:szCs w:val="28"/>
          <w:lang w:eastAsia="en-US"/>
        </w:rPr>
        <w:br/>
      </w:r>
      <w:r w:rsidRPr="00E16C71">
        <w:rPr>
          <w:rFonts w:eastAsia="Calibri"/>
          <w:sz w:val="28"/>
          <w:szCs w:val="28"/>
          <w:lang w:eastAsia="en-US"/>
        </w:rPr>
        <w:t xml:space="preserve">и павильонах по адресам: Дворцовая пл., участок №12; пл. Восстания </w:t>
      </w:r>
      <w:r>
        <w:rPr>
          <w:rFonts w:eastAsia="Calibri"/>
          <w:sz w:val="28"/>
          <w:szCs w:val="28"/>
          <w:lang w:eastAsia="en-US"/>
        </w:rPr>
        <w:br/>
      </w:r>
      <w:r w:rsidRPr="00E16C71">
        <w:rPr>
          <w:rFonts w:eastAsia="Calibri"/>
          <w:sz w:val="28"/>
          <w:szCs w:val="28"/>
          <w:lang w:eastAsia="en-US"/>
        </w:rPr>
        <w:t xml:space="preserve">(у гостиницы «Октябрьская»); Александровский парк (рядом с </w:t>
      </w:r>
      <w:proofErr w:type="spellStart"/>
      <w:r w:rsidRPr="00E16C71">
        <w:rPr>
          <w:rFonts w:eastAsia="Calibri"/>
          <w:sz w:val="28"/>
          <w:szCs w:val="28"/>
          <w:lang w:eastAsia="en-US"/>
        </w:rPr>
        <w:t>Иоановским</w:t>
      </w:r>
      <w:proofErr w:type="spellEnd"/>
      <w:r w:rsidRPr="00E16C71">
        <w:rPr>
          <w:rFonts w:eastAsia="Calibri"/>
          <w:sz w:val="28"/>
          <w:szCs w:val="28"/>
          <w:lang w:eastAsia="en-US"/>
        </w:rPr>
        <w:t xml:space="preserve"> мостом); пл. Растрелли; ул. Садовая, д.14/52; ул. Садовая, д.37;</w:t>
      </w:r>
    </w:p>
    <w:p w:rsidR="002932E0" w:rsidRPr="00E16C71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16C71">
        <w:rPr>
          <w:rFonts w:eastAsia="Calibri"/>
          <w:sz w:val="28"/>
          <w:szCs w:val="28"/>
          <w:lang w:eastAsia="en-US"/>
        </w:rPr>
        <w:t xml:space="preserve">установка знаков доступности «Направление движения к выходу», «Вызов сотрудника» и «Осторожно» в количестве </w:t>
      </w:r>
      <w:r>
        <w:rPr>
          <w:rFonts w:eastAsia="Calibri"/>
          <w:sz w:val="28"/>
          <w:szCs w:val="28"/>
          <w:lang w:eastAsia="en-US"/>
        </w:rPr>
        <w:t>18</w:t>
      </w:r>
      <w:r w:rsidRPr="00E16C71">
        <w:rPr>
          <w:rFonts w:eastAsia="Calibri"/>
          <w:sz w:val="28"/>
          <w:szCs w:val="28"/>
          <w:lang w:eastAsia="en-US"/>
        </w:rPr>
        <w:t xml:space="preserve"> штук в офисах и павильонах </w:t>
      </w:r>
      <w:r>
        <w:rPr>
          <w:rFonts w:eastAsia="Calibri"/>
          <w:sz w:val="28"/>
          <w:szCs w:val="28"/>
          <w:lang w:eastAsia="en-US"/>
        </w:rPr>
        <w:br/>
      </w:r>
      <w:r w:rsidRPr="00E16C71">
        <w:rPr>
          <w:rFonts w:eastAsia="Calibri"/>
          <w:sz w:val="28"/>
          <w:szCs w:val="28"/>
          <w:lang w:eastAsia="en-US"/>
        </w:rPr>
        <w:t xml:space="preserve">по адресам: Дворцовая пл., участок №12, пл. Восстания (у гостиницы Октябрьская); Александровский парк (рядом с </w:t>
      </w:r>
      <w:proofErr w:type="spellStart"/>
      <w:r w:rsidRPr="00E16C71">
        <w:rPr>
          <w:rFonts w:eastAsia="Calibri"/>
          <w:sz w:val="28"/>
          <w:szCs w:val="28"/>
          <w:lang w:eastAsia="en-US"/>
        </w:rPr>
        <w:t>Иоановским</w:t>
      </w:r>
      <w:proofErr w:type="spellEnd"/>
      <w:r w:rsidRPr="00E16C71">
        <w:rPr>
          <w:rFonts w:eastAsia="Calibri"/>
          <w:sz w:val="28"/>
          <w:szCs w:val="28"/>
          <w:lang w:eastAsia="en-US"/>
        </w:rPr>
        <w:t xml:space="preserve"> мостом); пл. Растрелли; ул. Садовая, д.14/52; ул. Садовая, д.37;</w:t>
      </w:r>
    </w:p>
    <w:p w:rsidR="002932E0" w:rsidRPr="00E16C71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16C71">
        <w:rPr>
          <w:rFonts w:eastAsia="Calibri"/>
          <w:sz w:val="28"/>
          <w:szCs w:val="28"/>
          <w:lang w:eastAsia="en-US"/>
        </w:rPr>
        <w:t xml:space="preserve">установка знака доступности «Для инвалидов-колясочников» в количестве </w:t>
      </w:r>
      <w:r w:rsidR="00D42DFF">
        <w:rPr>
          <w:rFonts w:eastAsia="Calibri"/>
          <w:sz w:val="28"/>
          <w:szCs w:val="28"/>
          <w:lang w:eastAsia="en-US"/>
        </w:rPr>
        <w:br/>
      </w:r>
      <w:r w:rsidRPr="00E16C71">
        <w:rPr>
          <w:rFonts w:eastAsia="Calibri"/>
          <w:sz w:val="28"/>
          <w:szCs w:val="28"/>
          <w:lang w:eastAsia="en-US"/>
        </w:rPr>
        <w:t>2 штук в офисе по адресу: Садовая, д.37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6C71">
        <w:rPr>
          <w:rFonts w:eastAsia="Calibri"/>
          <w:sz w:val="28"/>
          <w:szCs w:val="28"/>
          <w:lang w:eastAsia="en-US"/>
        </w:rPr>
        <w:t xml:space="preserve">и в павильоне по адресу: Дворцовая пл., </w:t>
      </w:r>
      <w:r>
        <w:rPr>
          <w:rFonts w:eastAsia="Calibri"/>
          <w:sz w:val="28"/>
          <w:szCs w:val="28"/>
          <w:lang w:eastAsia="en-US"/>
        </w:rPr>
        <w:t>участок №12;</w:t>
      </w:r>
    </w:p>
    <w:p w:rsidR="002932E0" w:rsidRPr="00E16C71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установка</w:t>
      </w:r>
      <w:r w:rsidRPr="00E16C7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знака </w:t>
      </w:r>
      <w:r w:rsidRPr="00E16C71">
        <w:rPr>
          <w:rFonts w:eastAsia="Calibri"/>
          <w:sz w:val="28"/>
          <w:szCs w:val="28"/>
          <w:lang w:eastAsia="en-US"/>
        </w:rPr>
        <w:t xml:space="preserve">«Желтый круг для слабовидящих» в количестве </w:t>
      </w:r>
      <w:r>
        <w:rPr>
          <w:rFonts w:eastAsia="Calibri"/>
          <w:sz w:val="28"/>
          <w:szCs w:val="28"/>
          <w:lang w:eastAsia="en-US"/>
        </w:rPr>
        <w:t>7</w:t>
      </w:r>
      <w:r w:rsidRPr="00E16C71">
        <w:rPr>
          <w:rFonts w:eastAsia="Calibri"/>
          <w:sz w:val="28"/>
          <w:szCs w:val="28"/>
          <w:lang w:eastAsia="en-US"/>
        </w:rPr>
        <w:t xml:space="preserve"> шт. в офисах и павильонах: по адресу: Дворцовая пл., участок 12; пл. Восстания (у гостиницы «Октябрьская»); Александровский парк (рядом с </w:t>
      </w:r>
      <w:proofErr w:type="spellStart"/>
      <w:r w:rsidRPr="00E16C71">
        <w:rPr>
          <w:rFonts w:eastAsia="Calibri"/>
          <w:sz w:val="28"/>
          <w:szCs w:val="28"/>
          <w:lang w:eastAsia="en-US"/>
        </w:rPr>
        <w:t>Иоановским</w:t>
      </w:r>
      <w:proofErr w:type="spellEnd"/>
      <w:r w:rsidRPr="00E16C71">
        <w:rPr>
          <w:rFonts w:eastAsia="Calibri"/>
          <w:sz w:val="28"/>
          <w:szCs w:val="28"/>
          <w:lang w:eastAsia="en-US"/>
        </w:rPr>
        <w:t xml:space="preserve"> мостом); </w:t>
      </w:r>
      <w:r w:rsidR="00D42DFF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>пл. Растрелли;</w:t>
      </w:r>
      <w:r w:rsidRPr="00E16C71">
        <w:rPr>
          <w:rFonts w:eastAsia="Calibri"/>
          <w:sz w:val="28"/>
          <w:szCs w:val="28"/>
          <w:lang w:eastAsia="en-US"/>
        </w:rPr>
        <w:t xml:space="preserve"> ул. Садовая, д.14/52; ул. Садовая, д.37;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6C71">
        <w:rPr>
          <w:rFonts w:eastAsia="Calibri"/>
          <w:sz w:val="28"/>
          <w:szCs w:val="28"/>
          <w:lang w:eastAsia="en-US"/>
        </w:rPr>
        <w:t>ул. Миллионная, д.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16C71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lang w:eastAsia="en-US"/>
        </w:rPr>
        <w:t>;</w:t>
      </w:r>
    </w:p>
    <w:p w:rsidR="002932E0" w:rsidRPr="00E16C71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16C71">
        <w:rPr>
          <w:rFonts w:eastAsia="Calibri"/>
          <w:sz w:val="28"/>
          <w:szCs w:val="28"/>
          <w:lang w:eastAsia="en-US"/>
        </w:rPr>
        <w:t>не требуют дополнительных условий, условных обозначений для оказания услуг</w:t>
      </w:r>
      <w:r>
        <w:rPr>
          <w:rFonts w:eastAsia="Calibri"/>
          <w:sz w:val="28"/>
          <w:szCs w:val="28"/>
          <w:lang w:eastAsia="en-US"/>
        </w:rPr>
        <w:t xml:space="preserve"> на</w:t>
      </w:r>
      <w:r w:rsidRPr="00E16C7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двух</w:t>
      </w:r>
      <w:r w:rsidRPr="00E16C71">
        <w:rPr>
          <w:rFonts w:eastAsia="Calibri"/>
          <w:sz w:val="28"/>
          <w:szCs w:val="28"/>
          <w:lang w:eastAsia="en-US"/>
        </w:rPr>
        <w:t xml:space="preserve"> информационны</w:t>
      </w:r>
      <w:r>
        <w:rPr>
          <w:rFonts w:eastAsia="Calibri"/>
          <w:sz w:val="28"/>
          <w:szCs w:val="28"/>
          <w:lang w:eastAsia="en-US"/>
        </w:rPr>
        <w:t>х</w:t>
      </w:r>
      <w:r w:rsidRPr="00E16C71">
        <w:rPr>
          <w:rFonts w:eastAsia="Calibri"/>
          <w:sz w:val="28"/>
          <w:szCs w:val="28"/>
          <w:lang w:eastAsia="en-US"/>
        </w:rPr>
        <w:t xml:space="preserve"> стойк</w:t>
      </w:r>
      <w:r>
        <w:rPr>
          <w:rFonts w:eastAsia="Calibri"/>
          <w:sz w:val="28"/>
          <w:szCs w:val="28"/>
          <w:lang w:eastAsia="en-US"/>
        </w:rPr>
        <w:t>ах</w:t>
      </w:r>
      <w:r w:rsidRPr="00E16C71">
        <w:rPr>
          <w:rFonts w:eastAsia="Calibri"/>
          <w:sz w:val="28"/>
          <w:szCs w:val="28"/>
          <w:lang w:eastAsia="en-US"/>
        </w:rPr>
        <w:t xml:space="preserve"> на территории аэропорта «Пулково» </w:t>
      </w:r>
      <w:r w:rsidR="00D42DFF">
        <w:rPr>
          <w:rFonts w:eastAsia="Calibri"/>
          <w:sz w:val="28"/>
          <w:szCs w:val="28"/>
          <w:lang w:eastAsia="en-US"/>
        </w:rPr>
        <w:br/>
      </w:r>
      <w:r w:rsidRPr="00E16C71">
        <w:rPr>
          <w:rFonts w:eastAsia="Calibri"/>
          <w:sz w:val="28"/>
          <w:szCs w:val="28"/>
          <w:lang w:eastAsia="en-US"/>
        </w:rPr>
        <w:lastRenderedPageBreak/>
        <w:t xml:space="preserve">и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E16C71">
        <w:rPr>
          <w:rFonts w:eastAsia="Calibri"/>
          <w:sz w:val="28"/>
          <w:szCs w:val="28"/>
          <w:lang w:eastAsia="en-US"/>
        </w:rPr>
        <w:t>офис</w:t>
      </w:r>
      <w:r>
        <w:rPr>
          <w:rFonts w:eastAsia="Calibri"/>
          <w:sz w:val="28"/>
          <w:szCs w:val="28"/>
          <w:lang w:eastAsia="en-US"/>
        </w:rPr>
        <w:t>е</w:t>
      </w:r>
      <w:r w:rsidRPr="00E16C71">
        <w:rPr>
          <w:rFonts w:eastAsia="Calibri"/>
          <w:sz w:val="28"/>
          <w:szCs w:val="28"/>
          <w:lang w:eastAsia="en-US"/>
        </w:rPr>
        <w:t xml:space="preserve"> на территории пассажирского порта «Морской Фасад»</w:t>
      </w:r>
      <w:r w:rsidRPr="00F218D1">
        <w:t xml:space="preserve"> </w:t>
      </w:r>
      <w:r>
        <w:t>(</w:t>
      </w:r>
      <w:r w:rsidRPr="00F218D1">
        <w:rPr>
          <w:rFonts w:eastAsia="Calibri"/>
          <w:sz w:val="28"/>
          <w:szCs w:val="28"/>
          <w:lang w:eastAsia="en-US"/>
        </w:rPr>
        <w:t>категори</w:t>
      </w:r>
      <w:r>
        <w:rPr>
          <w:rFonts w:eastAsia="Calibri"/>
          <w:sz w:val="28"/>
          <w:szCs w:val="28"/>
          <w:lang w:eastAsia="en-US"/>
        </w:rPr>
        <w:t>я</w:t>
      </w:r>
      <w:r w:rsidRPr="00F218D1">
        <w:rPr>
          <w:rFonts w:eastAsia="Calibri"/>
          <w:sz w:val="28"/>
          <w:szCs w:val="28"/>
          <w:lang w:eastAsia="en-US"/>
        </w:rPr>
        <w:t xml:space="preserve"> доступности ДЧ-В (доступны частично всем)</w:t>
      </w:r>
      <w:r>
        <w:rPr>
          <w:rFonts w:eastAsia="Calibri"/>
          <w:sz w:val="28"/>
          <w:szCs w:val="28"/>
          <w:lang w:eastAsia="en-US"/>
        </w:rPr>
        <w:t xml:space="preserve"> )</w:t>
      </w:r>
      <w:r w:rsidRPr="00E16C71">
        <w:rPr>
          <w:rFonts w:eastAsia="Calibri"/>
          <w:sz w:val="28"/>
          <w:szCs w:val="28"/>
          <w:lang w:eastAsia="en-US"/>
        </w:rPr>
        <w:t>.</w:t>
      </w:r>
    </w:p>
    <w:p w:rsidR="002932E0" w:rsidRPr="004F3D27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E16C71">
        <w:rPr>
          <w:rFonts w:eastAsia="Calibri"/>
          <w:bCs/>
          <w:sz w:val="28"/>
          <w:szCs w:val="28"/>
          <w:lang w:eastAsia="en-US"/>
        </w:rPr>
        <w:t xml:space="preserve">С целью оценки соответствия туристско-информационных павильонов </w:t>
      </w:r>
      <w:r w:rsidR="00D42DFF">
        <w:rPr>
          <w:rFonts w:eastAsia="Calibri"/>
          <w:bCs/>
          <w:sz w:val="28"/>
          <w:szCs w:val="28"/>
          <w:lang w:eastAsia="en-US"/>
        </w:rPr>
        <w:br/>
      </w:r>
      <w:r w:rsidRPr="00E16C71">
        <w:rPr>
          <w:rFonts w:eastAsia="Calibri"/>
          <w:bCs/>
          <w:sz w:val="28"/>
          <w:szCs w:val="28"/>
          <w:lang w:eastAsia="en-US"/>
        </w:rPr>
        <w:t xml:space="preserve">и офисов требованиям </w:t>
      </w:r>
      <w:proofErr w:type="spellStart"/>
      <w:r w:rsidRPr="00E16C71">
        <w:rPr>
          <w:rFonts w:eastAsia="Calibri"/>
          <w:bCs/>
          <w:sz w:val="28"/>
          <w:szCs w:val="28"/>
          <w:lang w:eastAsia="en-US"/>
        </w:rPr>
        <w:t>безбарьерной</w:t>
      </w:r>
      <w:proofErr w:type="spellEnd"/>
      <w:r w:rsidRPr="00E16C71">
        <w:rPr>
          <w:rFonts w:eastAsia="Calibri"/>
          <w:bCs/>
          <w:sz w:val="28"/>
          <w:szCs w:val="28"/>
          <w:lang w:eastAsia="en-US"/>
        </w:rPr>
        <w:t xml:space="preserve"> среды и критериям доступности для инвалидов и иных маломобильных групп населения СПб ГБУ «ГТИБ» осуществлял</w:t>
      </w:r>
      <w:r>
        <w:rPr>
          <w:rFonts w:eastAsia="Calibri"/>
          <w:bCs/>
          <w:sz w:val="28"/>
          <w:szCs w:val="28"/>
          <w:lang w:eastAsia="en-US"/>
        </w:rPr>
        <w:t>о</w:t>
      </w:r>
      <w:r w:rsidRPr="00E16C71">
        <w:rPr>
          <w:rFonts w:eastAsia="Calibri"/>
          <w:bCs/>
          <w:sz w:val="28"/>
          <w:szCs w:val="28"/>
          <w:lang w:eastAsia="en-US"/>
        </w:rPr>
        <w:t xml:space="preserve"> работу совместно с Санкт-Петербургским государственным бюджетным учреждением «Городской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и</w:t>
      </w:r>
      <w:r w:rsidRPr="00E16C71">
        <w:rPr>
          <w:rFonts w:eastAsia="Calibri"/>
          <w:bCs/>
          <w:sz w:val="28"/>
          <w:szCs w:val="28"/>
          <w:lang w:eastAsia="en-US"/>
        </w:rPr>
        <w:t>нформационно-методический</w:t>
      </w:r>
      <w:proofErr w:type="spellEnd"/>
      <w:r w:rsidRPr="00E16C71">
        <w:rPr>
          <w:rFonts w:eastAsia="Calibri"/>
          <w:bCs/>
          <w:sz w:val="28"/>
          <w:szCs w:val="28"/>
          <w:lang w:eastAsia="en-US"/>
        </w:rPr>
        <w:t xml:space="preserve"> центр «Доступная среда».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4F3D27">
        <w:rPr>
          <w:rFonts w:eastAsia="Calibri"/>
          <w:sz w:val="28"/>
          <w:szCs w:val="28"/>
          <w:lang w:eastAsia="en-US"/>
        </w:rPr>
        <w:t>Информация о туристско-</w:t>
      </w:r>
      <w:r w:rsidRPr="004F3D27">
        <w:rPr>
          <w:rFonts w:eastAsia="Calibri"/>
          <w:bCs/>
          <w:sz w:val="28"/>
          <w:szCs w:val="28"/>
          <w:lang w:eastAsia="en-US"/>
        </w:rPr>
        <w:t xml:space="preserve">информационных павильонах </w:t>
      </w:r>
      <w:r w:rsidR="00D42DFF">
        <w:rPr>
          <w:rFonts w:eastAsia="Calibri"/>
          <w:bCs/>
          <w:sz w:val="28"/>
          <w:szCs w:val="28"/>
          <w:lang w:eastAsia="en-US"/>
        </w:rPr>
        <w:br/>
      </w:r>
      <w:r w:rsidRPr="004F3D27">
        <w:rPr>
          <w:rFonts w:eastAsia="Calibri"/>
          <w:bCs/>
          <w:sz w:val="28"/>
          <w:szCs w:val="28"/>
          <w:lang w:eastAsia="en-US"/>
        </w:rPr>
        <w:t xml:space="preserve">и офисах </w:t>
      </w:r>
      <w:r>
        <w:rPr>
          <w:rFonts w:eastAsia="Calibri"/>
          <w:bCs/>
          <w:sz w:val="28"/>
          <w:szCs w:val="28"/>
          <w:lang w:eastAsia="en-US"/>
        </w:rPr>
        <w:t>опубликована</w:t>
      </w:r>
      <w:r w:rsidRPr="004F3D27">
        <w:rPr>
          <w:rFonts w:eastAsia="Calibri"/>
          <w:bCs/>
          <w:sz w:val="28"/>
          <w:szCs w:val="28"/>
          <w:lang w:eastAsia="en-US"/>
        </w:rPr>
        <w:t xml:space="preserve"> на карт</w:t>
      </w:r>
      <w:r>
        <w:rPr>
          <w:rFonts w:eastAsia="Calibri"/>
          <w:bCs/>
          <w:sz w:val="28"/>
          <w:szCs w:val="28"/>
          <w:lang w:eastAsia="en-US"/>
        </w:rPr>
        <w:t>е</w:t>
      </w:r>
      <w:r w:rsidRPr="004F3D27">
        <w:rPr>
          <w:rFonts w:eastAsia="Calibri"/>
          <w:bCs/>
          <w:sz w:val="28"/>
          <w:szCs w:val="28"/>
          <w:lang w:eastAsia="en-US"/>
        </w:rPr>
        <w:t xml:space="preserve"> доступности Санкт-Петербурга</w:t>
      </w:r>
      <w:r>
        <w:rPr>
          <w:rFonts w:eastAsia="Calibri"/>
          <w:bCs/>
          <w:sz w:val="28"/>
          <w:szCs w:val="28"/>
          <w:lang w:eastAsia="en-US"/>
        </w:rPr>
        <w:t xml:space="preserve"> (</w:t>
      </w:r>
      <w:hyperlink r:id="rId7" w:history="1">
        <w:r w:rsidRPr="004F3D27">
          <w:rPr>
            <w:rStyle w:val="a3"/>
            <w:rFonts w:eastAsia="Calibri"/>
            <w:bCs/>
            <w:sz w:val="28"/>
            <w:szCs w:val="28"/>
            <w:lang w:eastAsia="en-US"/>
          </w:rPr>
          <w:t>http://www.city4you.spb.ru/</w:t>
        </w:r>
      </w:hyperlink>
      <w:r>
        <w:rPr>
          <w:rStyle w:val="a3"/>
          <w:rFonts w:eastAsia="Calibri"/>
          <w:bCs/>
          <w:sz w:val="28"/>
          <w:szCs w:val="28"/>
          <w:lang w:eastAsia="en-US"/>
        </w:rPr>
        <w:t>)</w:t>
      </w:r>
      <w:r w:rsidRPr="004F3D27">
        <w:rPr>
          <w:rFonts w:eastAsia="Calibri"/>
          <w:bCs/>
          <w:sz w:val="28"/>
          <w:szCs w:val="28"/>
          <w:lang w:eastAsia="en-US"/>
        </w:rPr>
        <w:t>.</w:t>
      </w:r>
    </w:p>
    <w:p w:rsidR="002932E0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 настоящее время все офисы и информационные павильоны </w:t>
      </w:r>
      <w:r w:rsidRPr="002932E0">
        <w:rPr>
          <w:sz w:val="28"/>
          <w:szCs w:val="28"/>
        </w:rPr>
        <w:t xml:space="preserve">СПб ГБУ «ГТИБ» </w:t>
      </w:r>
      <w:r>
        <w:rPr>
          <w:sz w:val="28"/>
          <w:szCs w:val="28"/>
        </w:rPr>
        <w:t>имеют паспорт доступности объекта социальной инфраструктуры.</w:t>
      </w:r>
    </w:p>
    <w:p w:rsidR="002932E0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Организовано инструктирование специалистов </w:t>
      </w:r>
      <w:r w:rsidRPr="002932E0">
        <w:rPr>
          <w:sz w:val="28"/>
          <w:szCs w:val="28"/>
        </w:rPr>
        <w:t xml:space="preserve">СПб ГБУ «ГТИБ» </w:t>
      </w:r>
      <w:r w:rsidR="00D42DFF">
        <w:rPr>
          <w:sz w:val="28"/>
          <w:szCs w:val="28"/>
        </w:rPr>
        <w:br/>
      </w:r>
      <w:r>
        <w:rPr>
          <w:sz w:val="28"/>
          <w:szCs w:val="28"/>
        </w:rPr>
        <w:t xml:space="preserve">по вопросам, связанным с обеспечением доступности для инвалидов </w:t>
      </w:r>
      <w:r w:rsidRPr="00942835">
        <w:rPr>
          <w:sz w:val="28"/>
          <w:szCs w:val="28"/>
        </w:rPr>
        <w:t>офис</w:t>
      </w:r>
      <w:r>
        <w:rPr>
          <w:sz w:val="28"/>
          <w:szCs w:val="28"/>
        </w:rPr>
        <w:t>ов</w:t>
      </w:r>
      <w:r w:rsidRPr="00942835">
        <w:rPr>
          <w:sz w:val="28"/>
          <w:szCs w:val="28"/>
        </w:rPr>
        <w:t xml:space="preserve"> </w:t>
      </w:r>
      <w:r w:rsidR="00D42DFF">
        <w:rPr>
          <w:sz w:val="28"/>
          <w:szCs w:val="28"/>
        </w:rPr>
        <w:br/>
      </w:r>
      <w:r w:rsidRPr="00942835">
        <w:rPr>
          <w:sz w:val="28"/>
          <w:szCs w:val="28"/>
        </w:rPr>
        <w:t>и информационны</w:t>
      </w:r>
      <w:r>
        <w:rPr>
          <w:sz w:val="28"/>
          <w:szCs w:val="28"/>
        </w:rPr>
        <w:t>х</w:t>
      </w:r>
      <w:r w:rsidRPr="00942835">
        <w:rPr>
          <w:sz w:val="28"/>
          <w:szCs w:val="28"/>
        </w:rPr>
        <w:t xml:space="preserve"> павильоны </w:t>
      </w:r>
      <w:r w:rsidRPr="002932E0">
        <w:rPr>
          <w:sz w:val="28"/>
          <w:szCs w:val="28"/>
        </w:rPr>
        <w:t>СПб ГБУ «ГТИБ»</w:t>
      </w:r>
      <w:r>
        <w:rPr>
          <w:sz w:val="28"/>
          <w:szCs w:val="28"/>
        </w:rPr>
        <w:t xml:space="preserve">. </w:t>
      </w:r>
    </w:p>
    <w:p w:rsidR="002932E0" w:rsidRDefault="002932E0" w:rsidP="002932E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</w:t>
      </w:r>
      <w:r w:rsidRPr="002932E0">
        <w:rPr>
          <w:sz w:val="28"/>
          <w:szCs w:val="28"/>
        </w:rPr>
        <w:t xml:space="preserve">СПб ГБУ «ГТИБ» </w:t>
      </w:r>
      <w:r>
        <w:rPr>
          <w:sz w:val="28"/>
          <w:szCs w:val="28"/>
        </w:rPr>
        <w:t>имеет версию для слабовидящих граждан.</w:t>
      </w:r>
    </w:p>
    <w:p w:rsidR="002932E0" w:rsidRDefault="002932E0" w:rsidP="002932E0">
      <w:pPr>
        <w:spacing w:line="360" w:lineRule="auto"/>
        <w:ind w:firstLine="567"/>
        <w:jc w:val="both"/>
        <w:rPr>
          <w:bCs/>
          <w:sz w:val="28"/>
        </w:rPr>
      </w:pPr>
      <w:r>
        <w:rPr>
          <w:bCs/>
          <w:sz w:val="28"/>
        </w:rPr>
        <w:t>В</w:t>
      </w:r>
      <w:r w:rsidR="00745903" w:rsidRPr="00745903">
        <w:rPr>
          <w:bCs/>
          <w:sz w:val="28"/>
        </w:rPr>
        <w:t xml:space="preserve"> целях реализации мероприятия государственной программы </w:t>
      </w:r>
      <w:r w:rsidR="00D42DFF">
        <w:rPr>
          <w:bCs/>
          <w:sz w:val="28"/>
        </w:rPr>
        <w:br/>
      </w:r>
      <w:r w:rsidR="00745903" w:rsidRPr="00745903">
        <w:rPr>
          <w:bCs/>
          <w:sz w:val="28"/>
        </w:rPr>
        <w:t xml:space="preserve">Санкт-Петербурга «Развитие сферы туризма в Санкт-Петербурге» по развитию социального туризма Комитетом </w:t>
      </w:r>
      <w:r w:rsidR="000332A3">
        <w:rPr>
          <w:bCs/>
          <w:sz w:val="28"/>
        </w:rPr>
        <w:t>в августе 20</w:t>
      </w:r>
      <w:r>
        <w:rPr>
          <w:bCs/>
          <w:sz w:val="28"/>
        </w:rPr>
        <w:t>20</w:t>
      </w:r>
      <w:r w:rsidR="000332A3">
        <w:rPr>
          <w:bCs/>
          <w:sz w:val="28"/>
        </w:rPr>
        <w:t xml:space="preserve"> года заключен государственный контракт</w:t>
      </w:r>
      <w:r w:rsidR="00745903" w:rsidRPr="00745903">
        <w:rPr>
          <w:bCs/>
          <w:sz w:val="28"/>
        </w:rPr>
        <w:t xml:space="preserve"> на </w:t>
      </w:r>
      <w:r>
        <w:rPr>
          <w:bCs/>
          <w:sz w:val="28"/>
        </w:rPr>
        <w:t>оказание услуг по формированию перечня гостиниц доступных для маломобильных групп населения.</w:t>
      </w:r>
    </w:p>
    <w:p w:rsidR="002932E0" w:rsidRDefault="002932E0" w:rsidP="002932E0">
      <w:pPr>
        <w:spacing w:line="360" w:lineRule="auto"/>
        <w:ind w:firstLine="567"/>
        <w:jc w:val="both"/>
        <w:rPr>
          <w:bCs/>
          <w:sz w:val="28"/>
        </w:rPr>
      </w:pPr>
      <w:r>
        <w:rPr>
          <w:bCs/>
          <w:sz w:val="28"/>
        </w:rPr>
        <w:t>Срок окончания оказания услуг: ноябрь 2020 года.</w:t>
      </w:r>
    </w:p>
    <w:p w:rsidR="002932E0" w:rsidRDefault="002932E0" w:rsidP="00745903">
      <w:pPr>
        <w:ind w:firstLine="709"/>
        <w:jc w:val="both"/>
        <w:rPr>
          <w:bCs/>
          <w:sz w:val="28"/>
        </w:rPr>
      </w:pPr>
    </w:p>
    <w:sectPr w:rsidR="002932E0" w:rsidSect="00B4370D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B60" w:rsidRDefault="00355B60" w:rsidP="00C952B0">
      <w:r>
        <w:separator/>
      </w:r>
    </w:p>
  </w:endnote>
  <w:endnote w:type="continuationSeparator" w:id="0">
    <w:p w:rsidR="00355B60" w:rsidRDefault="00355B60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B60" w:rsidRDefault="00355B60" w:rsidP="00C952B0">
      <w:r>
        <w:separator/>
      </w:r>
    </w:p>
  </w:footnote>
  <w:footnote w:type="continuationSeparator" w:id="0">
    <w:p w:rsidR="00355B60" w:rsidRDefault="00355B60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CE4528">
          <w:rPr>
            <w:noProof/>
            <w:sz w:val="20"/>
            <w:szCs w:val="20"/>
          </w:rPr>
          <w:t>3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37400"/>
    <w:multiLevelType w:val="hybridMultilevel"/>
    <w:tmpl w:val="E6641F3E"/>
    <w:lvl w:ilvl="0" w:tplc="A490A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0332A3"/>
    <w:rsid w:val="000849A8"/>
    <w:rsid w:val="000A45EE"/>
    <w:rsid w:val="0010193A"/>
    <w:rsid w:val="00113E0D"/>
    <w:rsid w:val="00120565"/>
    <w:rsid w:val="00136BF9"/>
    <w:rsid w:val="00144198"/>
    <w:rsid w:val="00162B6A"/>
    <w:rsid w:val="00182269"/>
    <w:rsid w:val="001C7BC9"/>
    <w:rsid w:val="001D507C"/>
    <w:rsid w:val="00211B71"/>
    <w:rsid w:val="002932E0"/>
    <w:rsid w:val="002A643F"/>
    <w:rsid w:val="002C2DD9"/>
    <w:rsid w:val="002C6384"/>
    <w:rsid w:val="002C7000"/>
    <w:rsid w:val="002D43DA"/>
    <w:rsid w:val="002E1764"/>
    <w:rsid w:val="002E5E70"/>
    <w:rsid w:val="002F4060"/>
    <w:rsid w:val="002F5B1C"/>
    <w:rsid w:val="0030523F"/>
    <w:rsid w:val="00332304"/>
    <w:rsid w:val="00334511"/>
    <w:rsid w:val="00342927"/>
    <w:rsid w:val="00355B60"/>
    <w:rsid w:val="00355E67"/>
    <w:rsid w:val="003732B4"/>
    <w:rsid w:val="00384B58"/>
    <w:rsid w:val="003A5FAF"/>
    <w:rsid w:val="003B542A"/>
    <w:rsid w:val="003D21FD"/>
    <w:rsid w:val="003F264C"/>
    <w:rsid w:val="00471F7D"/>
    <w:rsid w:val="00482F37"/>
    <w:rsid w:val="004A0D52"/>
    <w:rsid w:val="004A3996"/>
    <w:rsid w:val="004C204C"/>
    <w:rsid w:val="004D11CB"/>
    <w:rsid w:val="004D1427"/>
    <w:rsid w:val="005114B5"/>
    <w:rsid w:val="00533F32"/>
    <w:rsid w:val="005418E4"/>
    <w:rsid w:val="00565FA2"/>
    <w:rsid w:val="00580AB8"/>
    <w:rsid w:val="00593A33"/>
    <w:rsid w:val="005A2926"/>
    <w:rsid w:val="005B18A6"/>
    <w:rsid w:val="005C7F4C"/>
    <w:rsid w:val="005F562B"/>
    <w:rsid w:val="006022B3"/>
    <w:rsid w:val="006376DA"/>
    <w:rsid w:val="00652A1A"/>
    <w:rsid w:val="00661D12"/>
    <w:rsid w:val="00692EC6"/>
    <w:rsid w:val="00695814"/>
    <w:rsid w:val="006A3A22"/>
    <w:rsid w:val="006A7983"/>
    <w:rsid w:val="00717714"/>
    <w:rsid w:val="00744BE5"/>
    <w:rsid w:val="00745903"/>
    <w:rsid w:val="007674D7"/>
    <w:rsid w:val="00767794"/>
    <w:rsid w:val="007678EF"/>
    <w:rsid w:val="00780879"/>
    <w:rsid w:val="0080129B"/>
    <w:rsid w:val="00815A61"/>
    <w:rsid w:val="008174E7"/>
    <w:rsid w:val="00817974"/>
    <w:rsid w:val="008534FF"/>
    <w:rsid w:val="008773A7"/>
    <w:rsid w:val="00893AAE"/>
    <w:rsid w:val="008950BC"/>
    <w:rsid w:val="008953D2"/>
    <w:rsid w:val="008A0009"/>
    <w:rsid w:val="008B2F4C"/>
    <w:rsid w:val="008B698F"/>
    <w:rsid w:val="008B6C2E"/>
    <w:rsid w:val="008F6A89"/>
    <w:rsid w:val="008F7BCA"/>
    <w:rsid w:val="0091432F"/>
    <w:rsid w:val="00950435"/>
    <w:rsid w:val="00970E33"/>
    <w:rsid w:val="00977D45"/>
    <w:rsid w:val="00996653"/>
    <w:rsid w:val="009B081F"/>
    <w:rsid w:val="00A15BF5"/>
    <w:rsid w:val="00A518EE"/>
    <w:rsid w:val="00A55D80"/>
    <w:rsid w:val="00A60206"/>
    <w:rsid w:val="00A6320D"/>
    <w:rsid w:val="00A709E0"/>
    <w:rsid w:val="00A95671"/>
    <w:rsid w:val="00AB7572"/>
    <w:rsid w:val="00AE0E0F"/>
    <w:rsid w:val="00B4370D"/>
    <w:rsid w:val="00B7780D"/>
    <w:rsid w:val="00B82B71"/>
    <w:rsid w:val="00BC254E"/>
    <w:rsid w:val="00BC477B"/>
    <w:rsid w:val="00BF2EA6"/>
    <w:rsid w:val="00BF7E46"/>
    <w:rsid w:val="00C157E5"/>
    <w:rsid w:val="00C64B5F"/>
    <w:rsid w:val="00C86E45"/>
    <w:rsid w:val="00C952B0"/>
    <w:rsid w:val="00CB1A89"/>
    <w:rsid w:val="00CC11DA"/>
    <w:rsid w:val="00CE4528"/>
    <w:rsid w:val="00CE7ABE"/>
    <w:rsid w:val="00D2573A"/>
    <w:rsid w:val="00D30555"/>
    <w:rsid w:val="00D30B65"/>
    <w:rsid w:val="00D42DFF"/>
    <w:rsid w:val="00D83518"/>
    <w:rsid w:val="00DD5416"/>
    <w:rsid w:val="00DE6869"/>
    <w:rsid w:val="00E00B7C"/>
    <w:rsid w:val="00E12CDE"/>
    <w:rsid w:val="00E166ED"/>
    <w:rsid w:val="00E167B6"/>
    <w:rsid w:val="00E264ED"/>
    <w:rsid w:val="00E26CB3"/>
    <w:rsid w:val="00E44DA1"/>
    <w:rsid w:val="00E8518C"/>
    <w:rsid w:val="00EB0E5C"/>
    <w:rsid w:val="00EC42B3"/>
    <w:rsid w:val="00EC4ACD"/>
    <w:rsid w:val="00EF095A"/>
    <w:rsid w:val="00F039CA"/>
    <w:rsid w:val="00F04D39"/>
    <w:rsid w:val="00F55CCE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7CC2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ty4you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Кольцова Дарья Брониславовна</cp:lastModifiedBy>
  <cp:revision>7</cp:revision>
  <cp:lastPrinted>2017-09-12T08:18:00Z</cp:lastPrinted>
  <dcterms:created xsi:type="dcterms:W3CDTF">2020-10-12T08:50:00Z</dcterms:created>
  <dcterms:modified xsi:type="dcterms:W3CDTF">2020-10-12T08:59:00Z</dcterms:modified>
</cp:coreProperties>
</file>